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AA" w:rsidRDefault="00A613E8" w:rsidP="00E84E90">
      <w:pPr>
        <w:spacing w:line="480" w:lineRule="auto"/>
        <w:rPr>
          <w:rFonts w:eastAsia="Times New Roman" w:cstheme="minorHAnsi"/>
          <w:bCs/>
          <w:lang w:eastAsia="en-CA"/>
        </w:rPr>
      </w:pPr>
      <w:r w:rsidRPr="00DB045C">
        <w:rPr>
          <w:sz w:val="24"/>
          <w:szCs w:val="24"/>
        </w:rPr>
        <w:t xml:space="preserve">Assignment 3: Literature Review </w:t>
      </w:r>
    </w:p>
    <w:p w:rsidR="008528AA" w:rsidRDefault="008528AA" w:rsidP="00E84E90">
      <w:pPr>
        <w:shd w:val="clear" w:color="auto" w:fill="FFFFFF"/>
        <w:spacing w:after="0" w:line="480" w:lineRule="auto"/>
        <w:ind w:right="45"/>
        <w:outlineLvl w:val="2"/>
        <w:rPr>
          <w:rFonts w:eastAsia="Times New Roman" w:cstheme="minorHAnsi"/>
          <w:bCs/>
          <w:lang w:eastAsia="en-CA"/>
        </w:rPr>
      </w:pPr>
      <w:proofErr w:type="spellStart"/>
      <w:r>
        <w:rPr>
          <w:rFonts w:eastAsia="Times New Roman" w:cstheme="minorHAnsi"/>
          <w:bCs/>
          <w:lang w:eastAsia="en-CA"/>
        </w:rPr>
        <w:t>Lorayne</w:t>
      </w:r>
      <w:proofErr w:type="spellEnd"/>
      <w:r>
        <w:rPr>
          <w:rFonts w:eastAsia="Times New Roman" w:cstheme="minorHAnsi"/>
          <w:bCs/>
          <w:lang w:eastAsia="en-CA"/>
        </w:rPr>
        <w:t xml:space="preserve"> Robertson</w:t>
      </w:r>
    </w:p>
    <w:p w:rsidR="008528AA" w:rsidRDefault="008528AA" w:rsidP="00E84E90">
      <w:pPr>
        <w:shd w:val="clear" w:color="auto" w:fill="FFFFFF"/>
        <w:spacing w:after="0" w:line="480" w:lineRule="auto"/>
        <w:ind w:right="45"/>
        <w:outlineLvl w:val="2"/>
        <w:rPr>
          <w:rFonts w:eastAsia="Times New Roman" w:cstheme="minorHAnsi"/>
          <w:bCs/>
          <w:lang w:eastAsia="en-CA"/>
        </w:rPr>
      </w:pPr>
      <w:r>
        <w:rPr>
          <w:rFonts w:eastAsia="Times New Roman" w:cstheme="minorHAnsi"/>
          <w:bCs/>
          <w:lang w:eastAsia="en-CA"/>
        </w:rPr>
        <w:t>Research Methods 5002G</w:t>
      </w:r>
    </w:p>
    <w:p w:rsidR="00070C46" w:rsidRDefault="008528AA" w:rsidP="00E84E90">
      <w:pPr>
        <w:shd w:val="clear" w:color="auto" w:fill="FFFFFF"/>
        <w:spacing w:after="0" w:line="480" w:lineRule="auto"/>
        <w:ind w:right="45"/>
        <w:outlineLvl w:val="2"/>
        <w:rPr>
          <w:rFonts w:eastAsia="Times New Roman" w:cstheme="minorHAnsi"/>
          <w:bCs/>
          <w:lang w:eastAsia="en-CA"/>
        </w:rPr>
      </w:pPr>
      <w:r>
        <w:rPr>
          <w:rFonts w:eastAsia="Times New Roman" w:cstheme="minorHAnsi"/>
          <w:bCs/>
          <w:lang w:eastAsia="en-CA"/>
        </w:rPr>
        <w:t>Elizabeth Browning</w:t>
      </w:r>
    </w:p>
    <w:p w:rsidR="00E84E90" w:rsidRPr="00E84E90" w:rsidRDefault="00E84E90" w:rsidP="00E84E90">
      <w:pPr>
        <w:shd w:val="clear" w:color="auto" w:fill="FFFFFF"/>
        <w:spacing w:after="0" w:line="480" w:lineRule="auto"/>
        <w:ind w:right="45"/>
        <w:outlineLvl w:val="2"/>
        <w:rPr>
          <w:rFonts w:eastAsia="Times New Roman" w:cstheme="minorHAnsi"/>
          <w:bCs/>
          <w:lang w:eastAsia="en-CA"/>
        </w:rPr>
      </w:pPr>
    </w:p>
    <w:p w:rsidR="00070C46" w:rsidRPr="00DB045C" w:rsidRDefault="00070C46" w:rsidP="00E84E90">
      <w:pPr>
        <w:spacing w:line="480" w:lineRule="auto"/>
        <w:rPr>
          <w:sz w:val="24"/>
          <w:szCs w:val="24"/>
        </w:rPr>
      </w:pPr>
      <w:r w:rsidRPr="00DB045C">
        <w:rPr>
          <w:sz w:val="24"/>
          <w:szCs w:val="24"/>
        </w:rPr>
        <w:t>Introduction</w:t>
      </w:r>
    </w:p>
    <w:p w:rsidR="00294B43" w:rsidRDefault="00070C46" w:rsidP="00E84E90">
      <w:pPr>
        <w:spacing w:line="480" w:lineRule="auto"/>
        <w:rPr>
          <w:sz w:val="24"/>
          <w:szCs w:val="24"/>
        </w:rPr>
      </w:pPr>
      <w:r w:rsidRPr="00DB045C">
        <w:rPr>
          <w:sz w:val="24"/>
          <w:szCs w:val="24"/>
        </w:rPr>
        <w:t>There is an over</w:t>
      </w:r>
      <w:r w:rsidR="008528AA">
        <w:rPr>
          <w:sz w:val="24"/>
          <w:szCs w:val="24"/>
        </w:rPr>
        <w:t>whelming amount of research on o</w:t>
      </w:r>
      <w:r w:rsidRPr="00DB045C">
        <w:rPr>
          <w:sz w:val="24"/>
          <w:szCs w:val="24"/>
        </w:rPr>
        <w:t xml:space="preserve">nline learning and e-learning. </w:t>
      </w:r>
      <w:r w:rsidR="00D91D6E">
        <w:rPr>
          <w:sz w:val="24"/>
          <w:szCs w:val="24"/>
        </w:rPr>
        <w:t xml:space="preserve">I am interested </w:t>
      </w:r>
      <w:r w:rsidR="00D5388E">
        <w:rPr>
          <w:sz w:val="24"/>
          <w:szCs w:val="24"/>
        </w:rPr>
        <w:t xml:space="preserve">in the nature of online learning, </w:t>
      </w:r>
      <w:r w:rsidR="00C84CCE">
        <w:rPr>
          <w:sz w:val="24"/>
          <w:szCs w:val="24"/>
        </w:rPr>
        <w:t xml:space="preserve">specifically </w:t>
      </w:r>
      <w:r w:rsidR="00D91D6E">
        <w:rPr>
          <w:sz w:val="24"/>
          <w:szCs w:val="24"/>
        </w:rPr>
        <w:t>what the online classroom offers</w:t>
      </w:r>
      <w:r w:rsidR="007F4F16" w:rsidRPr="00DB045C">
        <w:rPr>
          <w:sz w:val="24"/>
          <w:szCs w:val="24"/>
        </w:rPr>
        <w:t xml:space="preserve"> beyond the “bricks and mortar</w:t>
      </w:r>
      <w:r w:rsidR="00D5388E">
        <w:rPr>
          <w:sz w:val="24"/>
          <w:szCs w:val="24"/>
        </w:rPr>
        <w:t>” classroom, and how teaching and learning are</w:t>
      </w:r>
      <w:r w:rsidR="007F4F16" w:rsidRPr="00DB045C">
        <w:rPr>
          <w:sz w:val="24"/>
          <w:szCs w:val="24"/>
        </w:rPr>
        <w:t xml:space="preserve"> affected by the context in which the learning takes place. This literature review seeks to identify features </w:t>
      </w:r>
      <w:r w:rsidR="00C8145F">
        <w:rPr>
          <w:sz w:val="24"/>
          <w:szCs w:val="24"/>
        </w:rPr>
        <w:t>identified in</w:t>
      </w:r>
      <w:r w:rsidR="007F4F16" w:rsidRPr="00DB045C">
        <w:rPr>
          <w:sz w:val="24"/>
          <w:szCs w:val="24"/>
        </w:rPr>
        <w:t xml:space="preserve"> successful online learning </w:t>
      </w:r>
      <w:r w:rsidR="00015F3E" w:rsidRPr="00DB045C">
        <w:rPr>
          <w:sz w:val="24"/>
          <w:szCs w:val="24"/>
        </w:rPr>
        <w:t xml:space="preserve">environments </w:t>
      </w:r>
      <w:r w:rsidR="00C8145F">
        <w:rPr>
          <w:sz w:val="24"/>
          <w:szCs w:val="24"/>
        </w:rPr>
        <w:t>suggested by</w:t>
      </w:r>
      <w:r w:rsidR="007F4F16" w:rsidRPr="00DB045C">
        <w:rPr>
          <w:sz w:val="24"/>
          <w:szCs w:val="24"/>
        </w:rPr>
        <w:t xml:space="preserve"> current re</w:t>
      </w:r>
      <w:r w:rsidR="00C84CCE">
        <w:rPr>
          <w:sz w:val="24"/>
          <w:szCs w:val="24"/>
        </w:rPr>
        <w:t xml:space="preserve">search. </w:t>
      </w:r>
      <w:r w:rsidR="00D5388E">
        <w:rPr>
          <w:sz w:val="24"/>
          <w:szCs w:val="24"/>
        </w:rPr>
        <w:t>Though there is no formula for success, literature offers a c</w:t>
      </w:r>
      <w:r w:rsidR="00C8145F">
        <w:rPr>
          <w:sz w:val="24"/>
          <w:szCs w:val="24"/>
        </w:rPr>
        <w:t>ollective direction</w:t>
      </w:r>
      <w:r w:rsidR="00D5388E">
        <w:rPr>
          <w:sz w:val="24"/>
          <w:szCs w:val="24"/>
        </w:rPr>
        <w:t xml:space="preserve"> about what factors must </w:t>
      </w:r>
      <w:r w:rsidR="00C84CCE">
        <w:rPr>
          <w:sz w:val="24"/>
          <w:szCs w:val="24"/>
        </w:rPr>
        <w:t>be considered.</w:t>
      </w:r>
    </w:p>
    <w:p w:rsidR="007F4F16" w:rsidRPr="00DB045C" w:rsidRDefault="00D5388E" w:rsidP="00E84E90">
      <w:pPr>
        <w:spacing w:line="480" w:lineRule="auto"/>
        <w:ind w:firstLine="720"/>
        <w:rPr>
          <w:sz w:val="24"/>
          <w:szCs w:val="24"/>
        </w:rPr>
      </w:pPr>
      <w:r>
        <w:rPr>
          <w:sz w:val="24"/>
          <w:szCs w:val="24"/>
        </w:rPr>
        <w:t>A</w:t>
      </w:r>
      <w:r w:rsidR="007C0041" w:rsidRPr="00DB045C">
        <w:rPr>
          <w:sz w:val="24"/>
          <w:szCs w:val="24"/>
        </w:rPr>
        <w:t>s part of learning in general, learning prin</w:t>
      </w:r>
      <w:r>
        <w:rPr>
          <w:sz w:val="24"/>
          <w:szCs w:val="24"/>
        </w:rPr>
        <w:t>ciples apply to online learning</w:t>
      </w:r>
      <w:r w:rsidR="00C8145F">
        <w:rPr>
          <w:sz w:val="24"/>
          <w:szCs w:val="24"/>
        </w:rPr>
        <w:t xml:space="preserve"> (Anderson 2004). Anderson (2004) </w:t>
      </w:r>
      <w:r>
        <w:rPr>
          <w:sz w:val="24"/>
          <w:szCs w:val="24"/>
        </w:rPr>
        <w:t xml:space="preserve">suggests </w:t>
      </w:r>
      <w:r w:rsidR="00E21B69" w:rsidRPr="00DB045C">
        <w:rPr>
          <w:sz w:val="24"/>
          <w:szCs w:val="24"/>
        </w:rPr>
        <w:t>that effective</w:t>
      </w:r>
      <w:r w:rsidR="00FC2B17" w:rsidRPr="00DB045C">
        <w:rPr>
          <w:sz w:val="24"/>
          <w:szCs w:val="24"/>
        </w:rPr>
        <w:t xml:space="preserve"> learning environments are framed by four overlapping lenses</w:t>
      </w:r>
      <w:r w:rsidR="005D782E" w:rsidRPr="00DB045C">
        <w:rPr>
          <w:sz w:val="24"/>
          <w:szCs w:val="24"/>
        </w:rPr>
        <w:t xml:space="preserve"> common to all learning environments</w:t>
      </w:r>
      <w:r w:rsidR="008528AA">
        <w:rPr>
          <w:sz w:val="24"/>
          <w:szCs w:val="24"/>
        </w:rPr>
        <w:t xml:space="preserve">. </w:t>
      </w:r>
      <w:r>
        <w:rPr>
          <w:sz w:val="24"/>
          <w:szCs w:val="24"/>
        </w:rPr>
        <w:t>An e</w:t>
      </w:r>
      <w:r w:rsidR="00FC2B17" w:rsidRPr="00DB045C">
        <w:rPr>
          <w:sz w:val="24"/>
          <w:szCs w:val="24"/>
        </w:rPr>
        <w:t xml:space="preserve">ffective learning </w:t>
      </w:r>
      <w:r>
        <w:rPr>
          <w:sz w:val="24"/>
          <w:szCs w:val="24"/>
        </w:rPr>
        <w:t xml:space="preserve">environment </w:t>
      </w:r>
      <w:r w:rsidR="00FC2B17" w:rsidRPr="00DB045C">
        <w:rPr>
          <w:sz w:val="24"/>
          <w:szCs w:val="24"/>
        </w:rPr>
        <w:t>is learning centered, knowledge centered, assessment, and community centered</w:t>
      </w:r>
      <w:r w:rsidR="008528AA">
        <w:rPr>
          <w:sz w:val="24"/>
          <w:szCs w:val="24"/>
        </w:rPr>
        <w:t xml:space="preserve"> (Anderson, 2004)</w:t>
      </w:r>
      <w:r w:rsidR="00FC2B17" w:rsidRPr="00DB045C">
        <w:rPr>
          <w:sz w:val="24"/>
          <w:szCs w:val="24"/>
        </w:rPr>
        <w:t xml:space="preserve">. </w:t>
      </w:r>
      <w:r w:rsidR="00015F3E" w:rsidRPr="00DB045C">
        <w:rPr>
          <w:sz w:val="24"/>
          <w:szCs w:val="24"/>
        </w:rPr>
        <w:t>C</w:t>
      </w:r>
      <w:r w:rsidR="00E21B69" w:rsidRPr="00DB045C">
        <w:rPr>
          <w:sz w:val="24"/>
          <w:szCs w:val="24"/>
        </w:rPr>
        <w:t>ontext</w:t>
      </w:r>
      <w:r w:rsidR="00C84CCE">
        <w:rPr>
          <w:sz w:val="24"/>
          <w:szCs w:val="24"/>
        </w:rPr>
        <w:t xml:space="preserve"> takes many forms, is present in</w:t>
      </w:r>
      <w:r w:rsidR="00015F3E" w:rsidRPr="00DB045C">
        <w:rPr>
          <w:sz w:val="24"/>
          <w:szCs w:val="24"/>
        </w:rPr>
        <w:t xml:space="preserve"> each of the lenses, and</w:t>
      </w:r>
      <w:r w:rsidR="00E21B69" w:rsidRPr="00DB045C">
        <w:rPr>
          <w:sz w:val="24"/>
          <w:szCs w:val="24"/>
        </w:rPr>
        <w:t xml:space="preserve"> is a key element of online learning</w:t>
      </w:r>
      <w:r w:rsidR="00C84CCE">
        <w:rPr>
          <w:sz w:val="24"/>
          <w:szCs w:val="24"/>
        </w:rPr>
        <w:t>. It is</w:t>
      </w:r>
      <w:r>
        <w:rPr>
          <w:sz w:val="24"/>
          <w:szCs w:val="24"/>
        </w:rPr>
        <w:t xml:space="preserve"> the overarching theme consistent in all the consulted research</w:t>
      </w:r>
      <w:r w:rsidR="00E21B69" w:rsidRPr="00DB045C">
        <w:rPr>
          <w:sz w:val="24"/>
          <w:szCs w:val="24"/>
        </w:rPr>
        <w:t xml:space="preserve">.  </w:t>
      </w:r>
    </w:p>
    <w:p w:rsidR="007C0041" w:rsidRPr="00DB045C" w:rsidRDefault="001747D4" w:rsidP="00E84E90">
      <w:pPr>
        <w:spacing w:line="480" w:lineRule="auto"/>
        <w:rPr>
          <w:sz w:val="24"/>
          <w:szCs w:val="24"/>
        </w:rPr>
      </w:pPr>
      <w:r>
        <w:rPr>
          <w:sz w:val="24"/>
          <w:szCs w:val="24"/>
        </w:rPr>
        <w:t>O</w:t>
      </w:r>
      <w:r w:rsidR="007C0041" w:rsidRPr="00DB045C">
        <w:rPr>
          <w:sz w:val="24"/>
          <w:szCs w:val="24"/>
        </w:rPr>
        <w:t xml:space="preserve">nline </w:t>
      </w:r>
      <w:r>
        <w:rPr>
          <w:sz w:val="24"/>
          <w:szCs w:val="24"/>
        </w:rPr>
        <w:t>L</w:t>
      </w:r>
      <w:r w:rsidR="007C0041" w:rsidRPr="00DB045C">
        <w:rPr>
          <w:sz w:val="24"/>
          <w:szCs w:val="24"/>
        </w:rPr>
        <w:t>earning</w:t>
      </w:r>
    </w:p>
    <w:p w:rsidR="00E21B69" w:rsidRPr="00DB045C" w:rsidRDefault="00D5388E" w:rsidP="00E84E90">
      <w:pPr>
        <w:spacing w:line="480" w:lineRule="auto"/>
        <w:rPr>
          <w:sz w:val="24"/>
          <w:szCs w:val="24"/>
        </w:rPr>
      </w:pPr>
      <w:r>
        <w:rPr>
          <w:sz w:val="24"/>
          <w:szCs w:val="24"/>
        </w:rPr>
        <w:lastRenderedPageBreak/>
        <w:t>For my purpose</w:t>
      </w:r>
      <w:r w:rsidR="005D782E" w:rsidRPr="00DB045C">
        <w:rPr>
          <w:sz w:val="24"/>
          <w:szCs w:val="24"/>
        </w:rPr>
        <w:t xml:space="preserve">, </w:t>
      </w:r>
      <w:r w:rsidR="002644B7" w:rsidRPr="00DB045C">
        <w:rPr>
          <w:sz w:val="24"/>
          <w:szCs w:val="24"/>
        </w:rPr>
        <w:t>o</w:t>
      </w:r>
      <w:r w:rsidR="00E21B69" w:rsidRPr="00DB045C">
        <w:rPr>
          <w:sz w:val="24"/>
          <w:szCs w:val="24"/>
        </w:rPr>
        <w:t xml:space="preserve">nline learning encompasses both synchronous and </w:t>
      </w:r>
      <w:r w:rsidR="002644B7" w:rsidRPr="00DB045C">
        <w:rPr>
          <w:sz w:val="24"/>
          <w:szCs w:val="24"/>
        </w:rPr>
        <w:t>asynchronous</w:t>
      </w:r>
      <w:r w:rsidR="00E21B69" w:rsidRPr="00DB045C">
        <w:rPr>
          <w:sz w:val="24"/>
          <w:szCs w:val="24"/>
        </w:rPr>
        <w:t xml:space="preserve"> instruction</w:t>
      </w:r>
      <w:r w:rsidR="001747D4">
        <w:rPr>
          <w:sz w:val="24"/>
          <w:szCs w:val="24"/>
        </w:rPr>
        <w:t xml:space="preserve"> </w:t>
      </w:r>
      <w:r w:rsidR="002644B7" w:rsidRPr="00DB045C">
        <w:rPr>
          <w:sz w:val="24"/>
          <w:szCs w:val="24"/>
        </w:rPr>
        <w:t>and interaction</w:t>
      </w:r>
      <w:r w:rsidR="001747D4">
        <w:rPr>
          <w:sz w:val="24"/>
          <w:szCs w:val="24"/>
        </w:rPr>
        <w:t>, referred to as “e-learning” and “online learning”</w:t>
      </w:r>
      <w:r w:rsidR="00C84CCE">
        <w:rPr>
          <w:sz w:val="24"/>
          <w:szCs w:val="24"/>
        </w:rPr>
        <w:t>,</w:t>
      </w:r>
      <w:r w:rsidR="001747D4">
        <w:rPr>
          <w:sz w:val="24"/>
          <w:szCs w:val="24"/>
        </w:rPr>
        <w:t xml:space="preserve"> </w:t>
      </w:r>
      <w:r>
        <w:rPr>
          <w:sz w:val="24"/>
          <w:szCs w:val="24"/>
        </w:rPr>
        <w:t xml:space="preserve">because I am looking </w:t>
      </w:r>
      <w:r w:rsidR="001747D4">
        <w:rPr>
          <w:sz w:val="24"/>
          <w:szCs w:val="24"/>
        </w:rPr>
        <w:t xml:space="preserve">at </w:t>
      </w:r>
      <w:r>
        <w:rPr>
          <w:sz w:val="24"/>
          <w:szCs w:val="24"/>
        </w:rPr>
        <w:t>similarities in successful approach</w:t>
      </w:r>
      <w:r w:rsidR="00C84CCE">
        <w:rPr>
          <w:sz w:val="24"/>
          <w:szCs w:val="24"/>
        </w:rPr>
        <w:t>es</w:t>
      </w:r>
      <w:r>
        <w:rPr>
          <w:sz w:val="24"/>
          <w:szCs w:val="24"/>
        </w:rPr>
        <w:t xml:space="preserve"> to </w:t>
      </w:r>
      <w:r w:rsidR="001747D4">
        <w:rPr>
          <w:sz w:val="24"/>
          <w:szCs w:val="24"/>
        </w:rPr>
        <w:t>learning online in general</w:t>
      </w:r>
      <w:r w:rsidR="002644B7" w:rsidRPr="00DB045C">
        <w:rPr>
          <w:sz w:val="24"/>
          <w:szCs w:val="24"/>
        </w:rPr>
        <w:t xml:space="preserve">. </w:t>
      </w:r>
    </w:p>
    <w:p w:rsidR="00AD6056" w:rsidRPr="00DB045C" w:rsidRDefault="00AD6056" w:rsidP="00E84E90">
      <w:pPr>
        <w:spacing w:line="480" w:lineRule="auto"/>
        <w:rPr>
          <w:sz w:val="24"/>
          <w:szCs w:val="24"/>
        </w:rPr>
      </w:pPr>
      <w:r w:rsidRPr="00DB045C">
        <w:rPr>
          <w:sz w:val="24"/>
          <w:szCs w:val="24"/>
        </w:rPr>
        <w:t>Learner Centered</w:t>
      </w:r>
    </w:p>
    <w:p w:rsidR="00294B43" w:rsidRDefault="00AD6056" w:rsidP="00E84E90">
      <w:pPr>
        <w:spacing w:line="480" w:lineRule="auto"/>
        <w:rPr>
          <w:sz w:val="24"/>
          <w:szCs w:val="24"/>
        </w:rPr>
      </w:pPr>
      <w:r w:rsidRPr="00DB045C">
        <w:rPr>
          <w:sz w:val="24"/>
          <w:szCs w:val="24"/>
        </w:rPr>
        <w:t xml:space="preserve">Learner centered </w:t>
      </w:r>
      <w:r w:rsidR="0062741A" w:rsidRPr="00DB045C">
        <w:rPr>
          <w:sz w:val="24"/>
          <w:szCs w:val="24"/>
        </w:rPr>
        <w:t>learning involves</w:t>
      </w:r>
      <w:r w:rsidR="0050686C" w:rsidRPr="00DB045C">
        <w:rPr>
          <w:sz w:val="24"/>
          <w:szCs w:val="24"/>
        </w:rPr>
        <w:t xml:space="preserve"> awareness of learner cognitive structures and prior knowledge, misconceptions, cultural attribu</w:t>
      </w:r>
      <w:r w:rsidR="007F287B">
        <w:rPr>
          <w:sz w:val="24"/>
          <w:szCs w:val="24"/>
        </w:rPr>
        <w:t>tes, and language</w:t>
      </w:r>
      <w:r w:rsidR="0050686C" w:rsidRPr="00DB045C">
        <w:rPr>
          <w:sz w:val="24"/>
          <w:szCs w:val="24"/>
        </w:rPr>
        <w:t xml:space="preserve"> (And</w:t>
      </w:r>
      <w:r w:rsidR="00F67DB1" w:rsidRPr="00DB045C">
        <w:rPr>
          <w:sz w:val="24"/>
          <w:szCs w:val="24"/>
        </w:rPr>
        <w:t>erson 2004</w:t>
      </w:r>
      <w:r w:rsidR="0050686C" w:rsidRPr="00DB045C">
        <w:rPr>
          <w:sz w:val="24"/>
          <w:szCs w:val="24"/>
        </w:rPr>
        <w:t>)</w:t>
      </w:r>
      <w:r w:rsidR="007F287B">
        <w:rPr>
          <w:sz w:val="24"/>
          <w:szCs w:val="24"/>
        </w:rPr>
        <w:t>.</w:t>
      </w:r>
      <w:r w:rsidR="00486552">
        <w:rPr>
          <w:sz w:val="24"/>
          <w:szCs w:val="24"/>
        </w:rPr>
        <w:t xml:space="preserve"> </w:t>
      </w:r>
      <w:r w:rsidR="007F287B">
        <w:rPr>
          <w:sz w:val="24"/>
          <w:szCs w:val="24"/>
        </w:rPr>
        <w:t>To achieve</w:t>
      </w:r>
      <w:r w:rsidR="00486552">
        <w:rPr>
          <w:sz w:val="24"/>
          <w:szCs w:val="24"/>
        </w:rPr>
        <w:t xml:space="preserve"> this, a meaningful environment of communication and collaboration is required (</w:t>
      </w:r>
      <w:proofErr w:type="spellStart"/>
      <w:r w:rsidR="00486552">
        <w:rPr>
          <w:sz w:val="24"/>
          <w:szCs w:val="24"/>
        </w:rPr>
        <w:t>Carwile</w:t>
      </w:r>
      <w:proofErr w:type="spellEnd"/>
      <w:r w:rsidR="00486552">
        <w:rPr>
          <w:sz w:val="24"/>
          <w:szCs w:val="24"/>
        </w:rPr>
        <w:t xml:space="preserve">, 2007). </w:t>
      </w:r>
      <w:r w:rsidR="00251803" w:rsidRPr="00DB045C">
        <w:rPr>
          <w:sz w:val="24"/>
          <w:szCs w:val="24"/>
        </w:rPr>
        <w:t xml:space="preserve">Anderson </w:t>
      </w:r>
      <w:r w:rsidR="00C8145F">
        <w:rPr>
          <w:sz w:val="24"/>
          <w:szCs w:val="24"/>
        </w:rPr>
        <w:t xml:space="preserve">(2004) </w:t>
      </w:r>
      <w:r w:rsidR="00251803" w:rsidRPr="00DB045C">
        <w:rPr>
          <w:sz w:val="24"/>
          <w:szCs w:val="24"/>
        </w:rPr>
        <w:t xml:space="preserve">finds evidence that social presence is possible in an online context, but that assessing </w:t>
      </w:r>
      <w:r w:rsidR="00223147" w:rsidRPr="00DB045C">
        <w:rPr>
          <w:sz w:val="24"/>
          <w:szCs w:val="24"/>
        </w:rPr>
        <w:t>students’</w:t>
      </w:r>
      <w:r w:rsidR="007F287B">
        <w:rPr>
          <w:sz w:val="24"/>
          <w:szCs w:val="24"/>
        </w:rPr>
        <w:t xml:space="preserve"> preconditions can be</w:t>
      </w:r>
      <w:r w:rsidR="00E84E90">
        <w:rPr>
          <w:sz w:val="24"/>
          <w:szCs w:val="24"/>
        </w:rPr>
        <w:t xml:space="preserve"> </w:t>
      </w:r>
      <w:r w:rsidR="00486552">
        <w:rPr>
          <w:sz w:val="24"/>
          <w:szCs w:val="24"/>
        </w:rPr>
        <w:t>challenging</w:t>
      </w:r>
      <w:r w:rsidR="00251803" w:rsidRPr="00DB045C">
        <w:rPr>
          <w:sz w:val="24"/>
          <w:szCs w:val="24"/>
        </w:rPr>
        <w:t xml:space="preserve"> because i</w:t>
      </w:r>
      <w:r w:rsidR="00C8145F">
        <w:rPr>
          <w:sz w:val="24"/>
          <w:szCs w:val="24"/>
        </w:rPr>
        <w:t>nteraction is less transparent</w:t>
      </w:r>
      <w:r w:rsidR="00251803" w:rsidRPr="00DB045C">
        <w:rPr>
          <w:sz w:val="24"/>
          <w:szCs w:val="24"/>
        </w:rPr>
        <w:t xml:space="preserve">. </w:t>
      </w:r>
      <w:proofErr w:type="spellStart"/>
      <w:r w:rsidR="00C8145F">
        <w:rPr>
          <w:sz w:val="24"/>
          <w:szCs w:val="24"/>
        </w:rPr>
        <w:t>VanOostvee</w:t>
      </w:r>
      <w:r w:rsidR="00223147" w:rsidRPr="00DB045C">
        <w:rPr>
          <w:sz w:val="24"/>
          <w:szCs w:val="24"/>
        </w:rPr>
        <w:t>n</w:t>
      </w:r>
      <w:proofErr w:type="spellEnd"/>
      <w:r w:rsidR="00C8145F">
        <w:rPr>
          <w:sz w:val="24"/>
          <w:szCs w:val="24"/>
        </w:rPr>
        <w:t xml:space="preserve">, </w:t>
      </w:r>
      <w:proofErr w:type="spellStart"/>
      <w:r w:rsidR="00C8145F">
        <w:rPr>
          <w:sz w:val="24"/>
          <w:szCs w:val="24"/>
        </w:rPr>
        <w:t>Dejardins</w:t>
      </w:r>
      <w:proofErr w:type="spellEnd"/>
      <w:r w:rsidR="00C8145F">
        <w:rPr>
          <w:sz w:val="24"/>
          <w:szCs w:val="24"/>
        </w:rPr>
        <w:t>, and</w:t>
      </w:r>
      <w:r w:rsidR="00754AD9" w:rsidRPr="00DB045C">
        <w:rPr>
          <w:sz w:val="24"/>
          <w:szCs w:val="24"/>
        </w:rPr>
        <w:t xml:space="preserve"> Bullock</w:t>
      </w:r>
      <w:r w:rsidR="00223147" w:rsidRPr="00DB045C">
        <w:rPr>
          <w:sz w:val="24"/>
          <w:szCs w:val="24"/>
        </w:rPr>
        <w:t xml:space="preserve"> </w:t>
      </w:r>
      <w:r w:rsidR="00C8145F">
        <w:rPr>
          <w:sz w:val="24"/>
          <w:szCs w:val="24"/>
        </w:rPr>
        <w:t xml:space="preserve">(2009) </w:t>
      </w:r>
      <w:r w:rsidR="003B5BB8" w:rsidRPr="00DB045C">
        <w:rPr>
          <w:sz w:val="24"/>
          <w:szCs w:val="24"/>
        </w:rPr>
        <w:t xml:space="preserve">also </w:t>
      </w:r>
      <w:r w:rsidR="00754AD9" w:rsidRPr="00DB045C">
        <w:rPr>
          <w:sz w:val="24"/>
          <w:szCs w:val="24"/>
        </w:rPr>
        <w:t>highlight</w:t>
      </w:r>
      <w:r w:rsidR="00223147" w:rsidRPr="00DB045C">
        <w:rPr>
          <w:sz w:val="24"/>
          <w:szCs w:val="24"/>
        </w:rPr>
        <w:t xml:space="preserve"> the important role of individual experiences, personal theories, and values in successful training in</w:t>
      </w:r>
      <w:r w:rsidR="00C8145F">
        <w:rPr>
          <w:sz w:val="24"/>
          <w:szCs w:val="24"/>
        </w:rPr>
        <w:t xml:space="preserve"> educational environments</w:t>
      </w:r>
      <w:r w:rsidR="007F287B">
        <w:rPr>
          <w:sz w:val="24"/>
          <w:szCs w:val="24"/>
        </w:rPr>
        <w:t xml:space="preserve">. </w:t>
      </w:r>
      <w:r w:rsidR="00C84CCE">
        <w:rPr>
          <w:sz w:val="24"/>
          <w:szCs w:val="24"/>
        </w:rPr>
        <w:t xml:space="preserve">The experiential “Learning Combination Lock” offers a model of learner centered learning, highlighting and characterizing both internal and external environments and their effect on learning (Beard, Wilson, &amp; McCarter, 2007). </w:t>
      </w:r>
    </w:p>
    <w:p w:rsidR="00294B43" w:rsidRDefault="00251803" w:rsidP="00E84E90">
      <w:pPr>
        <w:spacing w:line="480" w:lineRule="auto"/>
        <w:ind w:firstLine="720"/>
        <w:rPr>
          <w:sz w:val="24"/>
          <w:szCs w:val="24"/>
        </w:rPr>
      </w:pPr>
      <w:r w:rsidRPr="00DB045C">
        <w:rPr>
          <w:sz w:val="24"/>
          <w:szCs w:val="24"/>
        </w:rPr>
        <w:t>Though students may be new to the online</w:t>
      </w:r>
      <w:r w:rsidR="0000023A" w:rsidRPr="00DB045C">
        <w:rPr>
          <w:sz w:val="24"/>
          <w:szCs w:val="24"/>
        </w:rPr>
        <w:t xml:space="preserve"> learning</w:t>
      </w:r>
      <w:r w:rsidRPr="00DB045C">
        <w:rPr>
          <w:sz w:val="24"/>
          <w:szCs w:val="24"/>
        </w:rPr>
        <w:t xml:space="preserve"> context, they bring with them cultural preconceptions about th</w:t>
      </w:r>
      <w:r w:rsidR="007F287B">
        <w:rPr>
          <w:sz w:val="24"/>
          <w:szCs w:val="24"/>
        </w:rPr>
        <w:t xml:space="preserve">e learning environments and </w:t>
      </w:r>
      <w:r w:rsidRPr="00DB045C">
        <w:rPr>
          <w:sz w:val="24"/>
          <w:szCs w:val="24"/>
        </w:rPr>
        <w:t>required tools, which may or may not be appropriate (Anderson, 2004). For Anderson, “internet efficacy”, the ability to adapt effectively to the online learning environment, is required beyond simple computer and internet competency (2004, p. 36)</w:t>
      </w:r>
      <w:r w:rsidR="00D5388E">
        <w:rPr>
          <w:sz w:val="24"/>
          <w:szCs w:val="24"/>
        </w:rPr>
        <w:t xml:space="preserve">. This must be considered in online learning by means of course design and ease of tool use. </w:t>
      </w:r>
      <w:proofErr w:type="spellStart"/>
      <w:r w:rsidR="00C8145F">
        <w:rPr>
          <w:sz w:val="24"/>
          <w:szCs w:val="24"/>
        </w:rPr>
        <w:t>VanOostvee</w:t>
      </w:r>
      <w:r w:rsidR="00754AD9" w:rsidRPr="00DB045C">
        <w:rPr>
          <w:sz w:val="24"/>
          <w:szCs w:val="24"/>
        </w:rPr>
        <w:t>n</w:t>
      </w:r>
      <w:proofErr w:type="spellEnd"/>
      <w:r w:rsidR="00754AD9" w:rsidRPr="00DB045C">
        <w:rPr>
          <w:sz w:val="24"/>
          <w:szCs w:val="24"/>
        </w:rPr>
        <w:t xml:space="preserve">, </w:t>
      </w:r>
      <w:proofErr w:type="spellStart"/>
      <w:r w:rsidR="00754AD9" w:rsidRPr="00DB045C">
        <w:rPr>
          <w:sz w:val="24"/>
          <w:szCs w:val="24"/>
        </w:rPr>
        <w:t>Dejardins</w:t>
      </w:r>
      <w:proofErr w:type="spellEnd"/>
      <w:r w:rsidR="00754AD9" w:rsidRPr="00DB045C">
        <w:rPr>
          <w:sz w:val="24"/>
          <w:szCs w:val="24"/>
        </w:rPr>
        <w:t xml:space="preserve">, &amp; </w:t>
      </w:r>
      <w:proofErr w:type="spellStart"/>
      <w:r w:rsidR="00754AD9" w:rsidRPr="00DB045C">
        <w:rPr>
          <w:sz w:val="24"/>
          <w:szCs w:val="24"/>
        </w:rPr>
        <w:t>Bullock</w:t>
      </w:r>
      <w:r w:rsidR="00C8145F">
        <w:rPr>
          <w:sz w:val="24"/>
          <w:szCs w:val="24"/>
        </w:rPr>
        <w:t>c</w:t>
      </w:r>
      <w:proofErr w:type="spellEnd"/>
      <w:r w:rsidR="00C8145F">
        <w:rPr>
          <w:sz w:val="24"/>
          <w:szCs w:val="24"/>
        </w:rPr>
        <w:t>(2009)</w:t>
      </w:r>
      <w:r w:rsidR="00DD47BB" w:rsidRPr="00DB045C">
        <w:rPr>
          <w:sz w:val="24"/>
          <w:szCs w:val="24"/>
        </w:rPr>
        <w:t xml:space="preserve"> suggest Problem-Based </w:t>
      </w:r>
      <w:r w:rsidR="001E3155" w:rsidRPr="00DB045C">
        <w:rPr>
          <w:sz w:val="24"/>
          <w:szCs w:val="24"/>
        </w:rPr>
        <w:t>L</w:t>
      </w:r>
      <w:r w:rsidR="00DD47BB" w:rsidRPr="00DB045C">
        <w:rPr>
          <w:sz w:val="24"/>
          <w:szCs w:val="24"/>
        </w:rPr>
        <w:t>earning</w:t>
      </w:r>
      <w:r w:rsidR="0000023A" w:rsidRPr="00DB045C">
        <w:rPr>
          <w:sz w:val="24"/>
          <w:szCs w:val="24"/>
        </w:rPr>
        <w:t xml:space="preserve"> </w:t>
      </w:r>
      <w:r w:rsidR="001E3155" w:rsidRPr="00DB045C">
        <w:rPr>
          <w:sz w:val="24"/>
          <w:szCs w:val="24"/>
        </w:rPr>
        <w:t>(PBL)</w:t>
      </w:r>
      <w:r w:rsidR="00DD47BB" w:rsidRPr="00DB045C">
        <w:rPr>
          <w:sz w:val="24"/>
          <w:szCs w:val="24"/>
        </w:rPr>
        <w:t xml:space="preserve"> as consistent with constructivist and collaborative perspectives, </w:t>
      </w:r>
      <w:r w:rsidR="0000023A" w:rsidRPr="00DB045C">
        <w:rPr>
          <w:sz w:val="24"/>
          <w:szCs w:val="24"/>
        </w:rPr>
        <w:t xml:space="preserve">which </w:t>
      </w:r>
      <w:r w:rsidR="0000023A" w:rsidRPr="00DB045C">
        <w:rPr>
          <w:sz w:val="24"/>
          <w:szCs w:val="24"/>
        </w:rPr>
        <w:lastRenderedPageBreak/>
        <w:t>enables</w:t>
      </w:r>
      <w:r w:rsidR="00DD47BB" w:rsidRPr="00DB045C">
        <w:rPr>
          <w:sz w:val="24"/>
          <w:szCs w:val="24"/>
        </w:rPr>
        <w:t xml:space="preserve"> learners to reconstruct t</w:t>
      </w:r>
      <w:r w:rsidR="00B97AC4" w:rsidRPr="00DB045C">
        <w:rPr>
          <w:sz w:val="24"/>
          <w:szCs w:val="24"/>
        </w:rPr>
        <w:t>heir thinking about</w:t>
      </w:r>
      <w:r w:rsidR="00C8145F">
        <w:rPr>
          <w:sz w:val="24"/>
          <w:szCs w:val="24"/>
        </w:rPr>
        <w:t xml:space="preserve"> the nature of knowledge</w:t>
      </w:r>
      <w:r w:rsidR="00DF1F0B" w:rsidRPr="00DB045C">
        <w:rPr>
          <w:sz w:val="24"/>
          <w:szCs w:val="24"/>
        </w:rPr>
        <w:t>, which might</w:t>
      </w:r>
      <w:r w:rsidR="0000023A" w:rsidRPr="00DB045C">
        <w:rPr>
          <w:sz w:val="24"/>
          <w:szCs w:val="24"/>
        </w:rPr>
        <w:t xml:space="preserve"> build </w:t>
      </w:r>
      <w:r w:rsidR="00C8145F">
        <w:rPr>
          <w:sz w:val="24"/>
          <w:szCs w:val="24"/>
        </w:rPr>
        <w:t xml:space="preserve">what Anderson (2004) refers to as </w:t>
      </w:r>
      <w:r w:rsidR="00D5388E">
        <w:rPr>
          <w:sz w:val="24"/>
          <w:szCs w:val="24"/>
        </w:rPr>
        <w:t>efficacy,</w:t>
      </w:r>
      <w:r w:rsidR="0000023A" w:rsidRPr="00DB045C">
        <w:rPr>
          <w:sz w:val="24"/>
          <w:szCs w:val="24"/>
        </w:rPr>
        <w:t xml:space="preserve"> </w:t>
      </w:r>
      <w:r w:rsidR="00B132D9">
        <w:rPr>
          <w:sz w:val="24"/>
          <w:szCs w:val="24"/>
        </w:rPr>
        <w:t>lead</w:t>
      </w:r>
      <w:r w:rsidR="00C8145F">
        <w:rPr>
          <w:sz w:val="24"/>
          <w:szCs w:val="24"/>
        </w:rPr>
        <w:t>ing</w:t>
      </w:r>
      <w:r w:rsidR="00B132D9">
        <w:rPr>
          <w:sz w:val="24"/>
          <w:szCs w:val="24"/>
        </w:rPr>
        <w:t xml:space="preserve"> to transformative learning (</w:t>
      </w:r>
      <w:proofErr w:type="spellStart"/>
      <w:r w:rsidR="00B132D9">
        <w:rPr>
          <w:sz w:val="24"/>
          <w:szCs w:val="24"/>
        </w:rPr>
        <w:t>Reushul</w:t>
      </w:r>
      <w:proofErr w:type="spellEnd"/>
      <w:r w:rsidR="00B132D9">
        <w:rPr>
          <w:sz w:val="24"/>
          <w:szCs w:val="24"/>
        </w:rPr>
        <w:t xml:space="preserve"> &amp; Mitchell, 2009) and</w:t>
      </w:r>
      <w:r w:rsidR="00C8145F">
        <w:rPr>
          <w:sz w:val="24"/>
          <w:szCs w:val="24"/>
        </w:rPr>
        <w:t xml:space="preserve"> encouraging </w:t>
      </w:r>
      <w:r w:rsidR="00BB51FC">
        <w:rPr>
          <w:sz w:val="24"/>
          <w:szCs w:val="24"/>
        </w:rPr>
        <w:t>learner centered learning</w:t>
      </w:r>
      <w:r w:rsidR="00DF1F0B" w:rsidRPr="00DB045C">
        <w:rPr>
          <w:sz w:val="24"/>
          <w:szCs w:val="24"/>
        </w:rPr>
        <w:t xml:space="preserve">. </w:t>
      </w:r>
      <w:r w:rsidR="007F7F7E" w:rsidRPr="00DB045C">
        <w:rPr>
          <w:sz w:val="24"/>
          <w:szCs w:val="24"/>
        </w:rPr>
        <w:t xml:space="preserve"> </w:t>
      </w:r>
      <w:r w:rsidR="00DD47BB" w:rsidRPr="00DB045C">
        <w:rPr>
          <w:sz w:val="24"/>
          <w:szCs w:val="24"/>
        </w:rPr>
        <w:t xml:space="preserve"> </w:t>
      </w:r>
    </w:p>
    <w:p w:rsidR="00DF1F0B" w:rsidRPr="00DB045C" w:rsidRDefault="00486552" w:rsidP="00E84E90">
      <w:pPr>
        <w:spacing w:line="480" w:lineRule="auto"/>
        <w:ind w:firstLine="720"/>
        <w:rPr>
          <w:sz w:val="24"/>
          <w:szCs w:val="24"/>
        </w:rPr>
      </w:pPr>
      <w:r>
        <w:rPr>
          <w:sz w:val="24"/>
          <w:szCs w:val="24"/>
        </w:rPr>
        <w:t>Other</w:t>
      </w:r>
      <w:r w:rsidR="009E7A40" w:rsidRPr="00DB045C">
        <w:rPr>
          <w:sz w:val="24"/>
          <w:szCs w:val="24"/>
        </w:rPr>
        <w:t xml:space="preserve"> context issue</w:t>
      </w:r>
      <w:r>
        <w:rPr>
          <w:sz w:val="24"/>
          <w:szCs w:val="24"/>
        </w:rPr>
        <w:t>s are</w:t>
      </w:r>
      <w:r w:rsidR="009E7A40" w:rsidRPr="00DB045C">
        <w:rPr>
          <w:sz w:val="24"/>
          <w:szCs w:val="24"/>
        </w:rPr>
        <w:t xml:space="preserve"> how students learn</w:t>
      </w:r>
      <w:r w:rsidR="003354D8" w:rsidRPr="00DB045C">
        <w:rPr>
          <w:sz w:val="24"/>
          <w:szCs w:val="24"/>
        </w:rPr>
        <w:t xml:space="preserve"> and</w:t>
      </w:r>
      <w:r w:rsidR="009E7A40" w:rsidRPr="00DB045C">
        <w:rPr>
          <w:sz w:val="24"/>
          <w:szCs w:val="24"/>
        </w:rPr>
        <w:t xml:space="preserve"> “how they learn what” (Anderson, 2004, p. 50). </w:t>
      </w:r>
      <w:r w:rsidR="003354D8" w:rsidRPr="00DB045C">
        <w:rPr>
          <w:sz w:val="24"/>
          <w:szCs w:val="24"/>
        </w:rPr>
        <w:t xml:space="preserve">Learning styles are one source of information about students that suggest how instruction </w:t>
      </w:r>
      <w:r w:rsidR="00BB51FC">
        <w:rPr>
          <w:sz w:val="24"/>
          <w:szCs w:val="24"/>
        </w:rPr>
        <w:t>and</w:t>
      </w:r>
      <w:r w:rsidR="003354D8" w:rsidRPr="00DB045C">
        <w:rPr>
          <w:sz w:val="24"/>
          <w:szCs w:val="24"/>
        </w:rPr>
        <w:t xml:space="preserve"> environment can best be designed to support learning preferences</w:t>
      </w:r>
      <w:r w:rsidR="007F287B">
        <w:rPr>
          <w:sz w:val="24"/>
          <w:szCs w:val="24"/>
        </w:rPr>
        <w:t>.</w:t>
      </w:r>
      <w:r w:rsidR="006E6A29" w:rsidRPr="00DB045C">
        <w:rPr>
          <w:sz w:val="24"/>
          <w:szCs w:val="24"/>
        </w:rPr>
        <w:t xml:space="preserve"> Research shows that preference of instructional technology is influenced by learning style, and academic performance is positively influenced by use of said appropriate technology</w:t>
      </w:r>
      <w:r w:rsidR="003354D8" w:rsidRPr="00DB045C">
        <w:rPr>
          <w:sz w:val="24"/>
          <w:szCs w:val="24"/>
        </w:rPr>
        <w:t xml:space="preserve"> (</w:t>
      </w:r>
      <w:proofErr w:type="spellStart"/>
      <w:r w:rsidR="003354D8" w:rsidRPr="00DB045C">
        <w:rPr>
          <w:sz w:val="24"/>
          <w:szCs w:val="24"/>
        </w:rPr>
        <w:t>Saeed</w:t>
      </w:r>
      <w:proofErr w:type="spellEnd"/>
      <w:r w:rsidR="003354D8" w:rsidRPr="00DB045C">
        <w:rPr>
          <w:sz w:val="24"/>
          <w:szCs w:val="24"/>
        </w:rPr>
        <w:t>,</w:t>
      </w:r>
      <w:r w:rsidR="00754AD9" w:rsidRPr="00DB045C">
        <w:rPr>
          <w:sz w:val="24"/>
          <w:szCs w:val="24"/>
        </w:rPr>
        <w:t xml:space="preserve"> Yang, &amp; </w:t>
      </w:r>
      <w:proofErr w:type="spellStart"/>
      <w:r w:rsidR="00754AD9" w:rsidRPr="00DB045C">
        <w:rPr>
          <w:sz w:val="24"/>
          <w:szCs w:val="24"/>
        </w:rPr>
        <w:t>Sinnappan</w:t>
      </w:r>
      <w:proofErr w:type="spellEnd"/>
      <w:r w:rsidR="00754AD9" w:rsidRPr="00DB045C">
        <w:rPr>
          <w:sz w:val="24"/>
          <w:szCs w:val="24"/>
        </w:rPr>
        <w:t>, 20</w:t>
      </w:r>
      <w:r w:rsidR="006E6A29" w:rsidRPr="00DB045C">
        <w:rPr>
          <w:sz w:val="24"/>
          <w:szCs w:val="24"/>
        </w:rPr>
        <w:t>0</w:t>
      </w:r>
      <w:r w:rsidR="00754AD9" w:rsidRPr="00DB045C">
        <w:rPr>
          <w:sz w:val="24"/>
          <w:szCs w:val="24"/>
        </w:rPr>
        <w:t>9)</w:t>
      </w:r>
      <w:r w:rsidR="00DF1F0B" w:rsidRPr="00DB045C">
        <w:rPr>
          <w:sz w:val="24"/>
          <w:szCs w:val="24"/>
        </w:rPr>
        <w:t xml:space="preserve">, knowledge of which would be helpful to </w:t>
      </w:r>
      <w:r>
        <w:rPr>
          <w:sz w:val="24"/>
          <w:szCs w:val="24"/>
        </w:rPr>
        <w:t xml:space="preserve">learner </w:t>
      </w:r>
      <w:r w:rsidR="007F287B">
        <w:rPr>
          <w:sz w:val="24"/>
          <w:szCs w:val="24"/>
        </w:rPr>
        <w:t>centered design</w:t>
      </w:r>
      <w:r w:rsidR="00BB51FC">
        <w:rPr>
          <w:sz w:val="24"/>
          <w:szCs w:val="24"/>
        </w:rPr>
        <w:t>.</w:t>
      </w:r>
    </w:p>
    <w:p w:rsidR="009E7A40" w:rsidRPr="00486552" w:rsidRDefault="00DF1F0B" w:rsidP="00E84E90">
      <w:pPr>
        <w:spacing w:line="480" w:lineRule="auto"/>
        <w:ind w:firstLine="720"/>
        <w:rPr>
          <w:sz w:val="24"/>
          <w:szCs w:val="24"/>
        </w:rPr>
      </w:pPr>
      <w:r w:rsidRPr="00DB045C">
        <w:rPr>
          <w:sz w:val="24"/>
          <w:szCs w:val="24"/>
        </w:rPr>
        <w:t xml:space="preserve">Beyond learning style, </w:t>
      </w:r>
      <w:r w:rsidR="00C8145F">
        <w:rPr>
          <w:sz w:val="24"/>
          <w:szCs w:val="24"/>
        </w:rPr>
        <w:t xml:space="preserve">it has been theorized that </w:t>
      </w:r>
      <w:r w:rsidRPr="00DB045C">
        <w:rPr>
          <w:sz w:val="24"/>
          <w:szCs w:val="24"/>
        </w:rPr>
        <w:t>c</w:t>
      </w:r>
      <w:r w:rsidR="009E7A40" w:rsidRPr="00DB045C">
        <w:rPr>
          <w:sz w:val="24"/>
          <w:szCs w:val="24"/>
        </w:rPr>
        <w:t>ertain outcomes are best achieved though certain activities</w:t>
      </w:r>
      <w:r w:rsidR="006E6A29" w:rsidRPr="00DB045C">
        <w:rPr>
          <w:sz w:val="24"/>
          <w:szCs w:val="24"/>
        </w:rPr>
        <w:t xml:space="preserve"> (i.e. language though imitation and practice; facts through association, drill, memory and questions) </w:t>
      </w:r>
      <w:r w:rsidR="009E7A40" w:rsidRPr="00DB045C">
        <w:rPr>
          <w:sz w:val="24"/>
          <w:szCs w:val="24"/>
        </w:rPr>
        <w:t>(</w:t>
      </w:r>
      <w:proofErr w:type="spellStart"/>
      <w:r w:rsidR="009E7A40" w:rsidRPr="00DB045C">
        <w:rPr>
          <w:sz w:val="24"/>
          <w:szCs w:val="24"/>
        </w:rPr>
        <w:t>Prenski</w:t>
      </w:r>
      <w:proofErr w:type="spellEnd"/>
      <w:r w:rsidR="009E7A40" w:rsidRPr="00DB045C">
        <w:rPr>
          <w:sz w:val="24"/>
          <w:szCs w:val="24"/>
        </w:rPr>
        <w:t xml:space="preserve">, 2000, p.156 as cited </w:t>
      </w:r>
      <w:r w:rsidR="006E6A29" w:rsidRPr="00DB045C">
        <w:rPr>
          <w:sz w:val="24"/>
          <w:szCs w:val="24"/>
        </w:rPr>
        <w:t>by Anderson, 2004, pg. 50). These outcomes</w:t>
      </w:r>
      <w:r w:rsidR="009E7A40" w:rsidRPr="00DB045C">
        <w:rPr>
          <w:sz w:val="24"/>
          <w:szCs w:val="24"/>
        </w:rPr>
        <w:t xml:space="preserve"> can be achieved in e-learning by a combination of online community activities, and independent activities (Anderson, 2004)</w:t>
      </w:r>
      <w:r w:rsidR="00BB51FC">
        <w:rPr>
          <w:sz w:val="24"/>
          <w:szCs w:val="24"/>
        </w:rPr>
        <w:t xml:space="preserve"> and must be addressed to maximize learner-centeredness</w:t>
      </w:r>
      <w:r w:rsidR="009E7A40" w:rsidRPr="00DB045C">
        <w:rPr>
          <w:sz w:val="24"/>
          <w:szCs w:val="24"/>
        </w:rPr>
        <w:t xml:space="preserve">. </w:t>
      </w:r>
      <w:r w:rsidRPr="00DB045C">
        <w:rPr>
          <w:sz w:val="24"/>
          <w:szCs w:val="24"/>
        </w:rPr>
        <w:t>These varied activities relate to the i</w:t>
      </w:r>
      <w:r w:rsidR="00481D6F" w:rsidRPr="00DB045C">
        <w:rPr>
          <w:sz w:val="24"/>
          <w:szCs w:val="24"/>
        </w:rPr>
        <w:t xml:space="preserve">nteraction </w:t>
      </w:r>
      <w:r w:rsidR="008404C7">
        <w:rPr>
          <w:sz w:val="24"/>
          <w:szCs w:val="24"/>
        </w:rPr>
        <w:t xml:space="preserve">between </w:t>
      </w:r>
      <w:r w:rsidR="008404C7" w:rsidRPr="00DB045C">
        <w:rPr>
          <w:sz w:val="24"/>
          <w:szCs w:val="24"/>
        </w:rPr>
        <w:t>students</w:t>
      </w:r>
      <w:r w:rsidR="00481D6F" w:rsidRPr="00DB045C">
        <w:rPr>
          <w:sz w:val="24"/>
          <w:szCs w:val="24"/>
        </w:rPr>
        <w:t>, teacher, and content</w:t>
      </w:r>
      <w:r w:rsidRPr="00DB045C">
        <w:rPr>
          <w:sz w:val="24"/>
          <w:szCs w:val="24"/>
        </w:rPr>
        <w:t xml:space="preserve"> which are</w:t>
      </w:r>
      <w:r w:rsidR="00481D6F" w:rsidRPr="00DB045C">
        <w:rPr>
          <w:sz w:val="24"/>
          <w:szCs w:val="24"/>
        </w:rPr>
        <w:t xml:space="preserve"> enhanced by c</w:t>
      </w:r>
      <w:r w:rsidR="00486552">
        <w:rPr>
          <w:sz w:val="24"/>
          <w:szCs w:val="24"/>
        </w:rPr>
        <w:t xml:space="preserve">ommunication technologies </w:t>
      </w:r>
      <w:r w:rsidR="00481D6F" w:rsidRPr="00DB045C">
        <w:rPr>
          <w:sz w:val="24"/>
          <w:szCs w:val="24"/>
        </w:rPr>
        <w:t>(Anderson, 2004)</w:t>
      </w:r>
      <w:r w:rsidR="00486552">
        <w:rPr>
          <w:sz w:val="24"/>
          <w:szCs w:val="24"/>
        </w:rPr>
        <w:t xml:space="preserve"> and supported by the text-based nature of the environment (</w:t>
      </w:r>
      <w:proofErr w:type="spellStart"/>
      <w:r w:rsidR="00486552">
        <w:rPr>
          <w:sz w:val="24"/>
          <w:szCs w:val="24"/>
        </w:rPr>
        <w:t>Reushul</w:t>
      </w:r>
      <w:proofErr w:type="spellEnd"/>
      <w:r w:rsidR="00486552">
        <w:rPr>
          <w:sz w:val="24"/>
          <w:szCs w:val="24"/>
        </w:rPr>
        <w:t xml:space="preserve"> &amp; Mitchell, 2009)</w:t>
      </w:r>
      <w:r w:rsidR="00481D6F" w:rsidRPr="00DB045C">
        <w:rPr>
          <w:sz w:val="24"/>
          <w:szCs w:val="24"/>
        </w:rPr>
        <w:t>.</w:t>
      </w:r>
      <w:r w:rsidR="00481D6F" w:rsidRPr="00DB045C">
        <w:rPr>
          <w:i/>
          <w:sz w:val="24"/>
          <w:szCs w:val="24"/>
        </w:rPr>
        <w:t xml:space="preserve"> </w:t>
      </w:r>
    </w:p>
    <w:p w:rsidR="00AD6056" w:rsidRPr="00DB045C" w:rsidRDefault="00AD6056" w:rsidP="00E84E90">
      <w:pPr>
        <w:spacing w:line="480" w:lineRule="auto"/>
        <w:rPr>
          <w:sz w:val="24"/>
          <w:szCs w:val="24"/>
        </w:rPr>
      </w:pPr>
      <w:r w:rsidRPr="00DB045C">
        <w:rPr>
          <w:sz w:val="24"/>
          <w:szCs w:val="24"/>
        </w:rPr>
        <w:t>Knowledge Centered</w:t>
      </w:r>
    </w:p>
    <w:p w:rsidR="00AD6056" w:rsidRPr="00DB045C" w:rsidRDefault="00B629B9" w:rsidP="00E84E90">
      <w:pPr>
        <w:spacing w:line="480" w:lineRule="auto"/>
        <w:rPr>
          <w:sz w:val="24"/>
          <w:szCs w:val="24"/>
        </w:rPr>
      </w:pPr>
      <w:r w:rsidRPr="00DB045C">
        <w:rPr>
          <w:sz w:val="24"/>
          <w:szCs w:val="24"/>
        </w:rPr>
        <w:t xml:space="preserve">Generalized skills and techniques are </w:t>
      </w:r>
      <w:r w:rsidR="00C8145F">
        <w:rPr>
          <w:sz w:val="24"/>
          <w:szCs w:val="24"/>
        </w:rPr>
        <w:t xml:space="preserve">not best used </w:t>
      </w:r>
      <w:r w:rsidRPr="00DB045C">
        <w:rPr>
          <w:sz w:val="24"/>
          <w:szCs w:val="24"/>
        </w:rPr>
        <w:t xml:space="preserve">outside of a learning domain or context in which to apply and understand them (Anderson, 2004). </w:t>
      </w:r>
      <w:proofErr w:type="spellStart"/>
      <w:r w:rsidR="00C8145F">
        <w:rPr>
          <w:sz w:val="24"/>
          <w:szCs w:val="24"/>
        </w:rPr>
        <w:t>VanOostvee</w:t>
      </w:r>
      <w:r w:rsidR="00754AD9" w:rsidRPr="00DB045C">
        <w:rPr>
          <w:sz w:val="24"/>
          <w:szCs w:val="24"/>
        </w:rPr>
        <w:t>n</w:t>
      </w:r>
      <w:proofErr w:type="spellEnd"/>
      <w:r w:rsidR="00754AD9" w:rsidRPr="00DB045C">
        <w:rPr>
          <w:sz w:val="24"/>
          <w:szCs w:val="24"/>
        </w:rPr>
        <w:t xml:space="preserve">, </w:t>
      </w:r>
      <w:proofErr w:type="spellStart"/>
      <w:r w:rsidR="00754AD9" w:rsidRPr="00DB045C">
        <w:rPr>
          <w:sz w:val="24"/>
          <w:szCs w:val="24"/>
        </w:rPr>
        <w:t>Dejardins</w:t>
      </w:r>
      <w:proofErr w:type="spellEnd"/>
      <w:r w:rsidR="00754AD9" w:rsidRPr="00DB045C">
        <w:rPr>
          <w:sz w:val="24"/>
          <w:szCs w:val="24"/>
        </w:rPr>
        <w:t>, &amp; Bullock’s</w:t>
      </w:r>
      <w:r w:rsidR="001E3155" w:rsidRPr="00DB045C">
        <w:rPr>
          <w:sz w:val="24"/>
          <w:szCs w:val="24"/>
        </w:rPr>
        <w:t xml:space="preserve"> </w:t>
      </w:r>
      <w:r w:rsidR="00C8145F">
        <w:rPr>
          <w:sz w:val="24"/>
          <w:szCs w:val="24"/>
        </w:rPr>
        <w:t xml:space="preserve">(2009) </w:t>
      </w:r>
      <w:r w:rsidR="001E3155" w:rsidRPr="00DB045C">
        <w:rPr>
          <w:sz w:val="24"/>
          <w:szCs w:val="24"/>
        </w:rPr>
        <w:t xml:space="preserve">Collaborative Online Learning Environment (COLE) </w:t>
      </w:r>
      <w:r w:rsidR="007F287B">
        <w:rPr>
          <w:sz w:val="24"/>
          <w:szCs w:val="24"/>
        </w:rPr>
        <w:t>is</w:t>
      </w:r>
      <w:r w:rsidR="001E3155" w:rsidRPr="00DB045C">
        <w:rPr>
          <w:sz w:val="24"/>
          <w:szCs w:val="24"/>
        </w:rPr>
        <w:t xml:space="preserve"> situated in specific disciplines and </w:t>
      </w:r>
      <w:r w:rsidR="001E3155" w:rsidRPr="00DB045C">
        <w:rPr>
          <w:sz w:val="24"/>
          <w:szCs w:val="24"/>
        </w:rPr>
        <w:lastRenderedPageBreak/>
        <w:t>f</w:t>
      </w:r>
      <w:r w:rsidR="00C8145F">
        <w:rPr>
          <w:sz w:val="24"/>
          <w:szCs w:val="24"/>
        </w:rPr>
        <w:t>ields, to provide context</w:t>
      </w:r>
      <w:r w:rsidR="00BB51FC">
        <w:rPr>
          <w:sz w:val="24"/>
          <w:szCs w:val="24"/>
        </w:rPr>
        <w:t>.</w:t>
      </w:r>
      <w:r w:rsidR="001E3155" w:rsidRPr="00DB045C">
        <w:rPr>
          <w:sz w:val="24"/>
          <w:szCs w:val="24"/>
        </w:rPr>
        <w:t xml:space="preserve"> This a</w:t>
      </w:r>
      <w:r w:rsidRPr="00DB045C">
        <w:rPr>
          <w:sz w:val="24"/>
          <w:szCs w:val="24"/>
        </w:rPr>
        <w:t>pplication and experience of acquired skills as well as students’ reflection upon their own thinking allows for transfer of knowledge and development of new knowled</w:t>
      </w:r>
      <w:r w:rsidR="00643724">
        <w:rPr>
          <w:sz w:val="24"/>
          <w:szCs w:val="24"/>
        </w:rPr>
        <w:t>ge structures (Anderson, 2004)</w:t>
      </w:r>
      <w:r w:rsidR="00B132D9">
        <w:rPr>
          <w:sz w:val="24"/>
          <w:szCs w:val="24"/>
        </w:rPr>
        <w:t xml:space="preserve"> and demonstrates the interconnectedness of theory and practice (</w:t>
      </w:r>
      <w:proofErr w:type="spellStart"/>
      <w:r w:rsidR="00B132D9">
        <w:rPr>
          <w:sz w:val="24"/>
          <w:szCs w:val="24"/>
        </w:rPr>
        <w:t>Reushul</w:t>
      </w:r>
      <w:proofErr w:type="spellEnd"/>
      <w:r w:rsidR="00B132D9">
        <w:rPr>
          <w:sz w:val="24"/>
          <w:szCs w:val="24"/>
        </w:rPr>
        <w:t xml:space="preserve"> &amp; Mitchell, 2009). </w:t>
      </w:r>
      <w:r w:rsidRPr="00DB045C">
        <w:rPr>
          <w:sz w:val="24"/>
          <w:szCs w:val="24"/>
        </w:rPr>
        <w:t>Compared to “campus-based”</w:t>
      </w:r>
      <w:r w:rsidR="007F287B">
        <w:rPr>
          <w:sz w:val="24"/>
          <w:szCs w:val="24"/>
        </w:rPr>
        <w:t xml:space="preserve"> learning, </w:t>
      </w:r>
      <w:r w:rsidRPr="00DB045C">
        <w:rPr>
          <w:sz w:val="24"/>
          <w:szCs w:val="24"/>
        </w:rPr>
        <w:t xml:space="preserve">online learning can offer extended and “hands-on” opportunity for engagement and interaction with knowledge resources </w:t>
      </w:r>
      <w:r w:rsidR="00B132D9">
        <w:rPr>
          <w:sz w:val="24"/>
          <w:szCs w:val="24"/>
        </w:rPr>
        <w:t>that critically exist in “the now” (</w:t>
      </w:r>
      <w:proofErr w:type="spellStart"/>
      <w:r w:rsidR="00B132D9">
        <w:rPr>
          <w:sz w:val="24"/>
          <w:szCs w:val="24"/>
        </w:rPr>
        <w:t>Reushul</w:t>
      </w:r>
      <w:proofErr w:type="spellEnd"/>
      <w:r w:rsidR="00B132D9">
        <w:rPr>
          <w:sz w:val="24"/>
          <w:szCs w:val="24"/>
        </w:rPr>
        <w:t xml:space="preserve"> &amp; Mitchell, 2009) </w:t>
      </w:r>
      <w:r w:rsidRPr="00DB045C">
        <w:rPr>
          <w:sz w:val="24"/>
          <w:szCs w:val="24"/>
        </w:rPr>
        <w:t>affording limitless growth</w:t>
      </w:r>
      <w:r w:rsidR="00BB51FC">
        <w:rPr>
          <w:sz w:val="24"/>
          <w:szCs w:val="24"/>
        </w:rPr>
        <w:t xml:space="preserve"> </w:t>
      </w:r>
      <w:r w:rsidR="007F287B">
        <w:rPr>
          <w:sz w:val="24"/>
          <w:szCs w:val="24"/>
        </w:rPr>
        <w:t xml:space="preserve">and </w:t>
      </w:r>
      <w:r w:rsidR="001747D4">
        <w:rPr>
          <w:sz w:val="24"/>
          <w:szCs w:val="24"/>
        </w:rPr>
        <w:t>achieving</w:t>
      </w:r>
      <w:r w:rsidR="00BB51FC">
        <w:rPr>
          <w:sz w:val="24"/>
          <w:szCs w:val="24"/>
        </w:rPr>
        <w:t xml:space="preserve"> a knowledge centered </w:t>
      </w:r>
      <w:r w:rsidR="001747D4">
        <w:rPr>
          <w:sz w:val="24"/>
          <w:szCs w:val="24"/>
        </w:rPr>
        <w:t>environment</w:t>
      </w:r>
      <w:r w:rsidRPr="00DB045C">
        <w:rPr>
          <w:sz w:val="24"/>
          <w:szCs w:val="24"/>
        </w:rPr>
        <w:t xml:space="preserve">. </w:t>
      </w:r>
    </w:p>
    <w:p w:rsidR="00AD6056" w:rsidRPr="00DB045C" w:rsidRDefault="00AD6056" w:rsidP="00E84E90">
      <w:pPr>
        <w:spacing w:line="480" w:lineRule="auto"/>
        <w:rPr>
          <w:sz w:val="24"/>
          <w:szCs w:val="24"/>
        </w:rPr>
      </w:pPr>
      <w:r w:rsidRPr="00DB045C">
        <w:rPr>
          <w:sz w:val="24"/>
          <w:szCs w:val="24"/>
        </w:rPr>
        <w:t>Assessment Centered</w:t>
      </w:r>
    </w:p>
    <w:p w:rsidR="0000023A" w:rsidRPr="00DB045C" w:rsidRDefault="00C8145F" w:rsidP="00E84E90">
      <w:pPr>
        <w:spacing w:line="480" w:lineRule="auto"/>
        <w:rPr>
          <w:sz w:val="24"/>
          <w:szCs w:val="24"/>
        </w:rPr>
      </w:pPr>
      <w:r>
        <w:rPr>
          <w:sz w:val="24"/>
          <w:szCs w:val="24"/>
        </w:rPr>
        <w:t xml:space="preserve">According to </w:t>
      </w:r>
      <w:proofErr w:type="spellStart"/>
      <w:r>
        <w:rPr>
          <w:sz w:val="24"/>
          <w:szCs w:val="24"/>
        </w:rPr>
        <w:t>Reushul</w:t>
      </w:r>
      <w:proofErr w:type="spellEnd"/>
      <w:r>
        <w:rPr>
          <w:sz w:val="24"/>
          <w:szCs w:val="24"/>
        </w:rPr>
        <w:t xml:space="preserve"> &amp; Mitchell (2009), q</w:t>
      </w:r>
      <w:r w:rsidR="005D782E" w:rsidRPr="00DB045C">
        <w:rPr>
          <w:sz w:val="24"/>
          <w:szCs w:val="24"/>
        </w:rPr>
        <w:t>uality online learning provides multiple opportunities for assessment involving teachers, students, peers and others</w:t>
      </w:r>
      <w:r w:rsidR="007F287B">
        <w:rPr>
          <w:sz w:val="24"/>
          <w:szCs w:val="24"/>
        </w:rPr>
        <w:t xml:space="preserve"> and </w:t>
      </w:r>
      <w:r w:rsidR="00B132D9">
        <w:rPr>
          <w:sz w:val="24"/>
          <w:szCs w:val="24"/>
        </w:rPr>
        <w:t xml:space="preserve">should be a </w:t>
      </w:r>
      <w:r w:rsidR="00486552">
        <w:rPr>
          <w:sz w:val="24"/>
          <w:szCs w:val="24"/>
        </w:rPr>
        <w:t xml:space="preserve">personalized </w:t>
      </w:r>
      <w:r>
        <w:rPr>
          <w:sz w:val="24"/>
          <w:szCs w:val="24"/>
        </w:rPr>
        <w:t xml:space="preserve">learning process </w:t>
      </w:r>
      <w:r w:rsidR="007F287B">
        <w:rPr>
          <w:sz w:val="24"/>
          <w:szCs w:val="24"/>
        </w:rPr>
        <w:t>in context</w:t>
      </w:r>
      <w:r w:rsidR="00B132D9">
        <w:rPr>
          <w:sz w:val="24"/>
          <w:szCs w:val="24"/>
        </w:rPr>
        <w:t xml:space="preserve">. </w:t>
      </w:r>
      <w:r w:rsidR="005D782E" w:rsidRPr="00DB045C">
        <w:rPr>
          <w:sz w:val="24"/>
          <w:szCs w:val="24"/>
        </w:rPr>
        <w:t>Formative evaluation,</w:t>
      </w:r>
      <w:r w:rsidR="003247B2" w:rsidRPr="00DB045C">
        <w:rPr>
          <w:sz w:val="24"/>
          <w:szCs w:val="24"/>
        </w:rPr>
        <w:t xml:space="preserve"> which</w:t>
      </w:r>
      <w:r w:rsidR="005D782E" w:rsidRPr="00DB045C">
        <w:rPr>
          <w:sz w:val="24"/>
          <w:szCs w:val="24"/>
        </w:rPr>
        <w:t xml:space="preserve"> motivates and informs while providing feedback to learners and teachers, is championed</w:t>
      </w:r>
      <w:r w:rsidR="003247B2" w:rsidRPr="00DB045C">
        <w:rPr>
          <w:sz w:val="24"/>
          <w:szCs w:val="24"/>
        </w:rPr>
        <w:t xml:space="preserve">. Reflection is </w:t>
      </w:r>
      <w:r w:rsidR="0000023A" w:rsidRPr="00DB045C">
        <w:rPr>
          <w:sz w:val="24"/>
          <w:szCs w:val="24"/>
        </w:rPr>
        <w:t xml:space="preserve">also </w:t>
      </w:r>
      <w:r w:rsidR="003247B2" w:rsidRPr="00DB045C">
        <w:rPr>
          <w:sz w:val="24"/>
          <w:szCs w:val="24"/>
        </w:rPr>
        <w:t xml:space="preserve">an </w:t>
      </w:r>
      <w:r w:rsidR="00B132D9">
        <w:rPr>
          <w:sz w:val="24"/>
          <w:szCs w:val="24"/>
        </w:rPr>
        <w:t>essential part of assessment</w:t>
      </w:r>
      <w:r w:rsidR="005D782E" w:rsidRPr="00DB045C">
        <w:rPr>
          <w:sz w:val="24"/>
          <w:szCs w:val="24"/>
        </w:rPr>
        <w:t xml:space="preserve"> (Anderson, 2004)</w:t>
      </w:r>
      <w:r w:rsidR="00B132D9">
        <w:rPr>
          <w:sz w:val="24"/>
          <w:szCs w:val="24"/>
        </w:rPr>
        <w:t xml:space="preserve"> to enhance learning (</w:t>
      </w:r>
      <w:proofErr w:type="spellStart"/>
      <w:r w:rsidR="00B132D9">
        <w:rPr>
          <w:sz w:val="24"/>
          <w:szCs w:val="24"/>
        </w:rPr>
        <w:t>Reushul</w:t>
      </w:r>
      <w:proofErr w:type="spellEnd"/>
      <w:r w:rsidR="00B132D9">
        <w:rPr>
          <w:sz w:val="24"/>
          <w:szCs w:val="24"/>
        </w:rPr>
        <w:t xml:space="preserve"> &amp; Mitchell, 2009)</w:t>
      </w:r>
      <w:r w:rsidR="005D782E" w:rsidRPr="00DB045C">
        <w:rPr>
          <w:sz w:val="24"/>
          <w:szCs w:val="24"/>
        </w:rPr>
        <w:t xml:space="preserve">. </w:t>
      </w:r>
    </w:p>
    <w:p w:rsidR="00AD6056" w:rsidRPr="00DB045C" w:rsidRDefault="00C8145F" w:rsidP="00E84E90">
      <w:pPr>
        <w:spacing w:line="480" w:lineRule="auto"/>
        <w:ind w:firstLine="720"/>
        <w:rPr>
          <w:sz w:val="24"/>
          <w:szCs w:val="24"/>
        </w:rPr>
      </w:pPr>
      <w:r>
        <w:rPr>
          <w:sz w:val="24"/>
          <w:szCs w:val="24"/>
        </w:rPr>
        <w:t>According to Anderson (2004) e</w:t>
      </w:r>
      <w:r w:rsidR="00BB51FC">
        <w:rPr>
          <w:sz w:val="24"/>
          <w:szCs w:val="24"/>
        </w:rPr>
        <w:t>nhanced</w:t>
      </w:r>
      <w:r w:rsidR="008F3188" w:rsidRPr="00DB045C">
        <w:rPr>
          <w:sz w:val="24"/>
          <w:szCs w:val="24"/>
        </w:rPr>
        <w:t xml:space="preserve"> communication capacity</w:t>
      </w:r>
      <w:r w:rsidR="00BB51FC">
        <w:rPr>
          <w:sz w:val="24"/>
          <w:szCs w:val="24"/>
        </w:rPr>
        <w:t xml:space="preserve"> of online learning</w:t>
      </w:r>
      <w:r w:rsidR="008F3188" w:rsidRPr="00DB045C">
        <w:rPr>
          <w:sz w:val="24"/>
          <w:szCs w:val="24"/>
        </w:rPr>
        <w:t xml:space="preserve"> allows for “real world” work</w:t>
      </w:r>
      <w:r>
        <w:rPr>
          <w:sz w:val="24"/>
          <w:szCs w:val="24"/>
        </w:rPr>
        <w:t xml:space="preserve"> (p.38)</w:t>
      </w:r>
      <w:r w:rsidR="008F3188" w:rsidRPr="00DB045C">
        <w:rPr>
          <w:sz w:val="24"/>
          <w:szCs w:val="24"/>
        </w:rPr>
        <w:t xml:space="preserve">, project/workplace based assessment as well as collaboration, peer review and self-assessment, </w:t>
      </w:r>
      <w:r w:rsidR="007F287B">
        <w:rPr>
          <w:sz w:val="24"/>
          <w:szCs w:val="24"/>
        </w:rPr>
        <w:t>which leads</w:t>
      </w:r>
      <w:r w:rsidR="008F3188" w:rsidRPr="00DB045C">
        <w:rPr>
          <w:sz w:val="24"/>
          <w:szCs w:val="24"/>
        </w:rPr>
        <w:t xml:space="preserve"> to d</w:t>
      </w:r>
      <w:r w:rsidR="003247B2" w:rsidRPr="00DB045C">
        <w:rPr>
          <w:sz w:val="24"/>
          <w:szCs w:val="24"/>
        </w:rPr>
        <w:t xml:space="preserve">esirable learning outcomes and competencies </w:t>
      </w:r>
      <w:r w:rsidR="008F3188" w:rsidRPr="00DB045C">
        <w:rPr>
          <w:sz w:val="24"/>
          <w:szCs w:val="24"/>
        </w:rPr>
        <w:t>of learning</w:t>
      </w:r>
      <w:r w:rsidR="0000023A" w:rsidRPr="00DB045C">
        <w:rPr>
          <w:sz w:val="24"/>
          <w:szCs w:val="24"/>
        </w:rPr>
        <w:t xml:space="preserve"> like </w:t>
      </w:r>
      <w:r w:rsidR="003247B2" w:rsidRPr="00DB045C">
        <w:rPr>
          <w:sz w:val="24"/>
          <w:szCs w:val="24"/>
        </w:rPr>
        <w:t>explaining, planning, problem solving, implementing s</w:t>
      </w:r>
      <w:r>
        <w:rPr>
          <w:sz w:val="24"/>
          <w:szCs w:val="24"/>
        </w:rPr>
        <w:t xml:space="preserve">olutions, monitoring, adjusting. </w:t>
      </w:r>
      <w:proofErr w:type="spellStart"/>
      <w:r>
        <w:rPr>
          <w:sz w:val="24"/>
          <w:szCs w:val="24"/>
        </w:rPr>
        <w:t>VanOostvee</w:t>
      </w:r>
      <w:r w:rsidR="00754AD9" w:rsidRPr="00DB045C">
        <w:rPr>
          <w:sz w:val="24"/>
          <w:szCs w:val="24"/>
        </w:rPr>
        <w:t>n</w:t>
      </w:r>
      <w:proofErr w:type="spellEnd"/>
      <w:r w:rsidR="00754AD9" w:rsidRPr="00DB045C">
        <w:rPr>
          <w:sz w:val="24"/>
          <w:szCs w:val="24"/>
        </w:rPr>
        <w:t xml:space="preserve">, </w:t>
      </w:r>
      <w:proofErr w:type="spellStart"/>
      <w:r w:rsidR="00754AD9" w:rsidRPr="00DB045C">
        <w:rPr>
          <w:sz w:val="24"/>
          <w:szCs w:val="24"/>
        </w:rPr>
        <w:t>Dejardins</w:t>
      </w:r>
      <w:proofErr w:type="spellEnd"/>
      <w:r w:rsidR="00754AD9" w:rsidRPr="00DB045C">
        <w:rPr>
          <w:sz w:val="24"/>
          <w:szCs w:val="24"/>
        </w:rPr>
        <w:t xml:space="preserve">, &amp; Bullock’s </w:t>
      </w:r>
      <w:r>
        <w:rPr>
          <w:sz w:val="24"/>
          <w:szCs w:val="24"/>
        </w:rPr>
        <w:t xml:space="preserve">(2009) </w:t>
      </w:r>
      <w:r w:rsidR="001E3155" w:rsidRPr="00DB045C">
        <w:rPr>
          <w:sz w:val="24"/>
          <w:szCs w:val="24"/>
        </w:rPr>
        <w:t>Problem-Ba</w:t>
      </w:r>
      <w:r w:rsidR="0000023A" w:rsidRPr="00DB045C">
        <w:rPr>
          <w:sz w:val="24"/>
          <w:szCs w:val="24"/>
        </w:rPr>
        <w:t>sed Learning Objects (PBLO) are</w:t>
      </w:r>
      <w:r w:rsidR="001E3155" w:rsidRPr="00DB045C">
        <w:rPr>
          <w:sz w:val="24"/>
          <w:szCs w:val="24"/>
        </w:rPr>
        <w:t xml:space="preserve"> </w:t>
      </w:r>
      <w:r w:rsidR="00BB51FC">
        <w:rPr>
          <w:sz w:val="24"/>
          <w:szCs w:val="24"/>
        </w:rPr>
        <w:t xml:space="preserve">assessment centered and </w:t>
      </w:r>
      <w:r w:rsidR="0000023A" w:rsidRPr="00DB045C">
        <w:rPr>
          <w:sz w:val="24"/>
          <w:szCs w:val="24"/>
        </w:rPr>
        <w:t xml:space="preserve">based on real-world problems. They </w:t>
      </w:r>
      <w:r w:rsidR="001E3155" w:rsidRPr="00DB045C">
        <w:rPr>
          <w:sz w:val="24"/>
          <w:szCs w:val="24"/>
        </w:rPr>
        <w:t xml:space="preserve">are also based on formative assessments through peer and self-assessments, usually completed through wiki entries, concept maps, and definition negotiation (p. 16). </w:t>
      </w:r>
    </w:p>
    <w:p w:rsidR="00BB51FC" w:rsidRDefault="00AD6056" w:rsidP="00E84E90">
      <w:pPr>
        <w:spacing w:line="480" w:lineRule="auto"/>
        <w:rPr>
          <w:sz w:val="24"/>
          <w:szCs w:val="24"/>
        </w:rPr>
      </w:pPr>
      <w:r w:rsidRPr="00DB045C">
        <w:rPr>
          <w:sz w:val="24"/>
          <w:szCs w:val="24"/>
        </w:rPr>
        <w:lastRenderedPageBreak/>
        <w:t xml:space="preserve">Community Centered </w:t>
      </w:r>
      <w:r w:rsidR="00AC48E8">
        <w:rPr>
          <w:sz w:val="24"/>
          <w:szCs w:val="24"/>
        </w:rPr>
        <w:t xml:space="preserve"> </w:t>
      </w:r>
    </w:p>
    <w:p w:rsidR="0000023A" w:rsidRPr="00DB045C" w:rsidRDefault="00594E02" w:rsidP="00E84E90">
      <w:pPr>
        <w:spacing w:line="480" w:lineRule="auto"/>
        <w:rPr>
          <w:sz w:val="24"/>
          <w:szCs w:val="24"/>
        </w:rPr>
      </w:pPr>
      <w:r w:rsidRPr="00DB045C">
        <w:rPr>
          <w:sz w:val="24"/>
          <w:szCs w:val="24"/>
        </w:rPr>
        <w:t>Online learning needs be social and</w:t>
      </w:r>
      <w:r w:rsidR="00B132D9">
        <w:rPr>
          <w:sz w:val="24"/>
          <w:szCs w:val="24"/>
        </w:rPr>
        <w:t xml:space="preserve"> collaborative, where students dialogue, s</w:t>
      </w:r>
      <w:r w:rsidRPr="00DB045C">
        <w:rPr>
          <w:sz w:val="24"/>
          <w:szCs w:val="24"/>
        </w:rPr>
        <w:t>upport and challenge each other resulting in new constructio</w:t>
      </w:r>
      <w:r w:rsidR="00C8145F">
        <w:rPr>
          <w:sz w:val="24"/>
          <w:szCs w:val="24"/>
        </w:rPr>
        <w:t xml:space="preserve">ns of knowledge (Anderson, 2004; </w:t>
      </w:r>
      <w:proofErr w:type="spellStart"/>
      <w:r w:rsidR="00C8145F">
        <w:rPr>
          <w:sz w:val="24"/>
          <w:szCs w:val="24"/>
        </w:rPr>
        <w:t>R</w:t>
      </w:r>
      <w:r w:rsidR="00B132D9">
        <w:rPr>
          <w:sz w:val="24"/>
          <w:szCs w:val="24"/>
        </w:rPr>
        <w:t>eushul</w:t>
      </w:r>
      <w:proofErr w:type="spellEnd"/>
      <w:r w:rsidR="00B132D9">
        <w:rPr>
          <w:sz w:val="24"/>
          <w:szCs w:val="24"/>
        </w:rPr>
        <w:t xml:space="preserve"> &amp; Mitchell, 2009)</w:t>
      </w:r>
      <w:r w:rsidRPr="00DB045C">
        <w:rPr>
          <w:sz w:val="24"/>
          <w:szCs w:val="24"/>
        </w:rPr>
        <w:t>.</w:t>
      </w:r>
      <w:r w:rsidR="0000023A" w:rsidRPr="00DB045C">
        <w:rPr>
          <w:sz w:val="24"/>
          <w:szCs w:val="24"/>
        </w:rPr>
        <w:t xml:space="preserve"> This type of community building</w:t>
      </w:r>
      <w:r w:rsidR="007F287B">
        <w:rPr>
          <w:sz w:val="24"/>
          <w:szCs w:val="24"/>
        </w:rPr>
        <w:t xml:space="preserve"> and</w:t>
      </w:r>
      <w:r w:rsidR="0000023A" w:rsidRPr="00DB045C">
        <w:rPr>
          <w:sz w:val="24"/>
          <w:szCs w:val="24"/>
        </w:rPr>
        <w:t xml:space="preserve"> resource sharing has been found to be enjoyable for students (</w:t>
      </w:r>
      <w:proofErr w:type="spellStart"/>
      <w:r w:rsidR="0000023A" w:rsidRPr="00DB045C">
        <w:rPr>
          <w:sz w:val="24"/>
          <w:szCs w:val="24"/>
        </w:rPr>
        <w:t>Saeed</w:t>
      </w:r>
      <w:proofErr w:type="spellEnd"/>
      <w:r w:rsidR="0000023A" w:rsidRPr="00DB045C">
        <w:rPr>
          <w:sz w:val="24"/>
          <w:szCs w:val="24"/>
        </w:rPr>
        <w:t xml:space="preserve">, Yang, &amp; </w:t>
      </w:r>
      <w:proofErr w:type="spellStart"/>
      <w:r w:rsidR="0000023A" w:rsidRPr="00DB045C">
        <w:rPr>
          <w:sz w:val="24"/>
          <w:szCs w:val="24"/>
        </w:rPr>
        <w:t>Sinnappan</w:t>
      </w:r>
      <w:proofErr w:type="spellEnd"/>
      <w:r w:rsidR="0000023A" w:rsidRPr="00DB045C">
        <w:rPr>
          <w:sz w:val="24"/>
          <w:szCs w:val="24"/>
        </w:rPr>
        <w:t>, 2009)</w:t>
      </w:r>
      <w:r w:rsidR="00B132D9">
        <w:rPr>
          <w:sz w:val="24"/>
          <w:szCs w:val="24"/>
        </w:rPr>
        <w:t xml:space="preserve"> as long as it is safe (</w:t>
      </w:r>
      <w:proofErr w:type="spellStart"/>
      <w:r w:rsidR="00B132D9">
        <w:rPr>
          <w:sz w:val="24"/>
          <w:szCs w:val="24"/>
        </w:rPr>
        <w:t>Reushul</w:t>
      </w:r>
      <w:proofErr w:type="spellEnd"/>
      <w:r w:rsidR="00B132D9">
        <w:rPr>
          <w:sz w:val="24"/>
          <w:szCs w:val="24"/>
        </w:rPr>
        <w:t xml:space="preserve"> &amp; Mitchell, 2009, p. 12)</w:t>
      </w:r>
      <w:r w:rsidR="0000023A" w:rsidRPr="00DB045C">
        <w:rPr>
          <w:sz w:val="24"/>
          <w:szCs w:val="24"/>
        </w:rPr>
        <w:t>.</w:t>
      </w:r>
      <w:r w:rsidRPr="00DB045C">
        <w:rPr>
          <w:sz w:val="24"/>
          <w:szCs w:val="24"/>
        </w:rPr>
        <w:t xml:space="preserve"> </w:t>
      </w:r>
      <w:r w:rsidR="00B132D9">
        <w:rPr>
          <w:sz w:val="24"/>
          <w:szCs w:val="24"/>
        </w:rPr>
        <w:t xml:space="preserve">As an example of how to achieve this, </w:t>
      </w:r>
      <w:r w:rsidR="001E3155" w:rsidRPr="00DB045C">
        <w:rPr>
          <w:sz w:val="24"/>
          <w:szCs w:val="24"/>
        </w:rPr>
        <w:t xml:space="preserve">COLE </w:t>
      </w:r>
      <w:r w:rsidR="007F7F7E" w:rsidRPr="00DB045C">
        <w:rPr>
          <w:sz w:val="24"/>
          <w:szCs w:val="24"/>
        </w:rPr>
        <w:t xml:space="preserve">seeks a learner driven approach in environments where the learner constructs knowledge collaboratively </w:t>
      </w:r>
      <w:r w:rsidR="00C8145F">
        <w:rPr>
          <w:sz w:val="24"/>
          <w:szCs w:val="24"/>
        </w:rPr>
        <w:t>(</w:t>
      </w:r>
      <w:proofErr w:type="spellStart"/>
      <w:r w:rsidR="00C8145F">
        <w:rPr>
          <w:sz w:val="24"/>
          <w:szCs w:val="24"/>
        </w:rPr>
        <w:t>VanOostve</w:t>
      </w:r>
      <w:r w:rsidR="00754AD9" w:rsidRPr="00DB045C">
        <w:rPr>
          <w:sz w:val="24"/>
          <w:szCs w:val="24"/>
        </w:rPr>
        <w:t>en</w:t>
      </w:r>
      <w:proofErr w:type="spellEnd"/>
      <w:r w:rsidR="00754AD9" w:rsidRPr="00DB045C">
        <w:rPr>
          <w:sz w:val="24"/>
          <w:szCs w:val="24"/>
        </w:rPr>
        <w:t xml:space="preserve">, </w:t>
      </w:r>
      <w:proofErr w:type="spellStart"/>
      <w:r w:rsidR="00754AD9" w:rsidRPr="00DB045C">
        <w:rPr>
          <w:sz w:val="24"/>
          <w:szCs w:val="24"/>
        </w:rPr>
        <w:t>Dejardins</w:t>
      </w:r>
      <w:proofErr w:type="spellEnd"/>
      <w:r w:rsidR="00754AD9" w:rsidRPr="00DB045C">
        <w:rPr>
          <w:sz w:val="24"/>
          <w:szCs w:val="24"/>
        </w:rPr>
        <w:t>, &amp; Bullock</w:t>
      </w:r>
      <w:r w:rsidR="007F7F7E" w:rsidRPr="00DB045C">
        <w:rPr>
          <w:sz w:val="24"/>
          <w:szCs w:val="24"/>
        </w:rPr>
        <w:t>, 2009</w:t>
      </w:r>
      <w:r w:rsidR="00B132D9">
        <w:rPr>
          <w:sz w:val="24"/>
          <w:szCs w:val="24"/>
        </w:rPr>
        <w:t>).</w:t>
      </w:r>
    </w:p>
    <w:p w:rsidR="007C0041" w:rsidRPr="00DB045C" w:rsidRDefault="00594E02" w:rsidP="00E84E90">
      <w:pPr>
        <w:spacing w:line="480" w:lineRule="auto"/>
        <w:ind w:firstLine="720"/>
        <w:rPr>
          <w:sz w:val="24"/>
          <w:szCs w:val="24"/>
        </w:rPr>
      </w:pPr>
      <w:r w:rsidRPr="00DB045C">
        <w:rPr>
          <w:sz w:val="24"/>
          <w:szCs w:val="24"/>
        </w:rPr>
        <w:t xml:space="preserve">Challenges to online community include lack of participation and attention, economic restraint, faculty and institution resistance, and the fact that distance education attracts mostly students who crave “temporal freedom” (Anderson, 2004, p. 40). Thus, successful online learning environments require flexibility to accommodate more universal participation while acknowledging that meeting the needs of everyone is impossible (Anderson, 2004). </w:t>
      </w:r>
    </w:p>
    <w:p w:rsidR="00481D6F" w:rsidRPr="00DB045C" w:rsidRDefault="00481D6F" w:rsidP="00E84E90">
      <w:pPr>
        <w:spacing w:line="480" w:lineRule="auto"/>
        <w:rPr>
          <w:sz w:val="24"/>
          <w:szCs w:val="24"/>
        </w:rPr>
      </w:pPr>
      <w:r w:rsidRPr="00DB045C">
        <w:rPr>
          <w:sz w:val="24"/>
          <w:szCs w:val="24"/>
        </w:rPr>
        <w:t>Conclusion</w:t>
      </w:r>
      <w:r w:rsidR="001747D4">
        <w:rPr>
          <w:sz w:val="24"/>
          <w:szCs w:val="24"/>
        </w:rPr>
        <w:t xml:space="preserve"> </w:t>
      </w:r>
    </w:p>
    <w:p w:rsidR="00481D6F" w:rsidRPr="00DB045C" w:rsidRDefault="00481D6F" w:rsidP="00E84E90">
      <w:pPr>
        <w:spacing w:line="480" w:lineRule="auto"/>
        <w:rPr>
          <w:sz w:val="24"/>
          <w:szCs w:val="24"/>
        </w:rPr>
      </w:pPr>
      <w:r w:rsidRPr="00DB045C">
        <w:rPr>
          <w:sz w:val="24"/>
          <w:szCs w:val="24"/>
        </w:rPr>
        <w:t xml:space="preserve">The </w:t>
      </w:r>
      <w:r w:rsidR="00C8145F">
        <w:rPr>
          <w:sz w:val="24"/>
          <w:szCs w:val="24"/>
        </w:rPr>
        <w:t xml:space="preserve">literature suggests that the </w:t>
      </w:r>
      <w:r w:rsidRPr="00DB045C">
        <w:rPr>
          <w:sz w:val="24"/>
          <w:szCs w:val="24"/>
        </w:rPr>
        <w:t>challenge for e-learning is constructing an environment that is learner, content, community, and assessment center simultaneously. There is no single formula that dictates what interaction style will meet the needs of all learners in all domains (Anderson, 2004)</w:t>
      </w:r>
      <w:r w:rsidR="004D63C6" w:rsidRPr="00DB045C">
        <w:rPr>
          <w:sz w:val="24"/>
          <w:szCs w:val="24"/>
        </w:rPr>
        <w:t xml:space="preserve"> but there is consensus that adopting traditional frameworks for understanding and designing online learning environments will not achieve these goals (</w:t>
      </w:r>
      <w:proofErr w:type="spellStart"/>
      <w:r w:rsidR="00C8145F">
        <w:rPr>
          <w:sz w:val="24"/>
          <w:szCs w:val="24"/>
        </w:rPr>
        <w:t>VanOoste</w:t>
      </w:r>
      <w:r w:rsidR="00754AD9" w:rsidRPr="00DB045C">
        <w:rPr>
          <w:sz w:val="24"/>
          <w:szCs w:val="24"/>
        </w:rPr>
        <w:t>en</w:t>
      </w:r>
      <w:proofErr w:type="spellEnd"/>
      <w:r w:rsidR="00754AD9" w:rsidRPr="00DB045C">
        <w:rPr>
          <w:sz w:val="24"/>
          <w:szCs w:val="24"/>
        </w:rPr>
        <w:t xml:space="preserve">, </w:t>
      </w:r>
      <w:proofErr w:type="spellStart"/>
      <w:r w:rsidR="00754AD9" w:rsidRPr="00DB045C">
        <w:rPr>
          <w:sz w:val="24"/>
          <w:szCs w:val="24"/>
        </w:rPr>
        <w:t>Dejardins</w:t>
      </w:r>
      <w:proofErr w:type="spellEnd"/>
      <w:r w:rsidR="00754AD9" w:rsidRPr="00DB045C">
        <w:rPr>
          <w:sz w:val="24"/>
          <w:szCs w:val="24"/>
        </w:rPr>
        <w:t>, &amp; Bullock</w:t>
      </w:r>
      <w:r w:rsidR="004D63C6" w:rsidRPr="00DB045C">
        <w:rPr>
          <w:sz w:val="24"/>
          <w:szCs w:val="24"/>
        </w:rPr>
        <w:t>, 2009)</w:t>
      </w:r>
      <w:r w:rsidRPr="00DB045C">
        <w:rPr>
          <w:sz w:val="24"/>
          <w:szCs w:val="24"/>
        </w:rPr>
        <w:t xml:space="preserve">. </w:t>
      </w:r>
      <w:r w:rsidR="00BB51FC">
        <w:rPr>
          <w:sz w:val="24"/>
          <w:szCs w:val="24"/>
        </w:rPr>
        <w:t>Rather, awareness of context leads to success</w:t>
      </w:r>
      <w:r w:rsidR="007F287B">
        <w:rPr>
          <w:sz w:val="24"/>
          <w:szCs w:val="24"/>
        </w:rPr>
        <w:t xml:space="preserve"> online</w:t>
      </w:r>
      <w:r w:rsidR="00BB51FC">
        <w:rPr>
          <w:sz w:val="24"/>
          <w:szCs w:val="24"/>
        </w:rPr>
        <w:t xml:space="preserve">: knowing </w:t>
      </w:r>
      <w:r w:rsidR="00AD175C">
        <w:rPr>
          <w:sz w:val="24"/>
          <w:szCs w:val="24"/>
        </w:rPr>
        <w:t xml:space="preserve">where </w:t>
      </w:r>
      <w:r w:rsidR="00BB51FC">
        <w:rPr>
          <w:sz w:val="24"/>
          <w:szCs w:val="24"/>
        </w:rPr>
        <w:t>student</w:t>
      </w:r>
      <w:r w:rsidR="00AD175C">
        <w:rPr>
          <w:sz w:val="24"/>
          <w:szCs w:val="24"/>
        </w:rPr>
        <w:t>s</w:t>
      </w:r>
      <w:r w:rsidR="00BB51FC">
        <w:rPr>
          <w:sz w:val="24"/>
          <w:szCs w:val="24"/>
        </w:rPr>
        <w:t xml:space="preserve"> comes from and what </w:t>
      </w:r>
      <w:r w:rsidR="00AD175C">
        <w:rPr>
          <w:sz w:val="24"/>
          <w:szCs w:val="24"/>
        </w:rPr>
        <w:t>they</w:t>
      </w:r>
      <w:r w:rsidR="00BB51FC">
        <w:rPr>
          <w:sz w:val="24"/>
          <w:szCs w:val="24"/>
        </w:rPr>
        <w:t xml:space="preserve"> brings with </w:t>
      </w:r>
      <w:r w:rsidR="00AD175C">
        <w:rPr>
          <w:sz w:val="24"/>
          <w:szCs w:val="24"/>
        </w:rPr>
        <w:t>them, their</w:t>
      </w:r>
      <w:r w:rsidR="00BB51FC">
        <w:rPr>
          <w:sz w:val="24"/>
          <w:szCs w:val="24"/>
        </w:rPr>
        <w:t xml:space="preserve"> </w:t>
      </w:r>
      <w:r w:rsidR="00AD175C">
        <w:rPr>
          <w:sz w:val="24"/>
          <w:szCs w:val="24"/>
        </w:rPr>
        <w:t>preferences, and how and what they</w:t>
      </w:r>
      <w:r w:rsidR="00BB51FC">
        <w:rPr>
          <w:sz w:val="24"/>
          <w:szCs w:val="24"/>
        </w:rPr>
        <w:t xml:space="preserve"> learn; </w:t>
      </w:r>
      <w:r w:rsidR="00AD175C">
        <w:rPr>
          <w:sz w:val="24"/>
          <w:szCs w:val="24"/>
        </w:rPr>
        <w:lastRenderedPageBreak/>
        <w:t>The literature suggests that, in more successful online learning environments, c</w:t>
      </w:r>
      <w:r w:rsidR="001747D4">
        <w:rPr>
          <w:sz w:val="24"/>
          <w:szCs w:val="24"/>
        </w:rPr>
        <w:t>learly articulated subject specific skills</w:t>
      </w:r>
      <w:r w:rsidR="007F287B">
        <w:rPr>
          <w:sz w:val="24"/>
          <w:szCs w:val="24"/>
        </w:rPr>
        <w:t xml:space="preserve"> are taught</w:t>
      </w:r>
      <w:r w:rsidR="001747D4">
        <w:rPr>
          <w:sz w:val="24"/>
          <w:szCs w:val="24"/>
        </w:rPr>
        <w:t xml:space="preserve">; </w:t>
      </w:r>
      <w:r w:rsidR="00BB51FC" w:rsidRPr="00BB51FC">
        <w:rPr>
          <w:sz w:val="24"/>
          <w:szCs w:val="24"/>
        </w:rPr>
        <w:t xml:space="preserve">multiple and formative assessment opportunities </w:t>
      </w:r>
      <w:r w:rsidR="001747D4">
        <w:rPr>
          <w:sz w:val="24"/>
          <w:szCs w:val="24"/>
        </w:rPr>
        <w:t xml:space="preserve">are given </w:t>
      </w:r>
      <w:r w:rsidR="00BB51FC" w:rsidRPr="00BB51FC">
        <w:rPr>
          <w:sz w:val="24"/>
          <w:szCs w:val="24"/>
        </w:rPr>
        <w:t>based on applicable real-world issues</w:t>
      </w:r>
      <w:r w:rsidR="001747D4">
        <w:rPr>
          <w:sz w:val="24"/>
          <w:szCs w:val="24"/>
        </w:rPr>
        <w:t xml:space="preserve">; and collaboration is the means by which knowledge and understanding is constructed as part of a social community </w:t>
      </w:r>
    </w:p>
    <w:p w:rsidR="00754AD9" w:rsidRDefault="00754AD9" w:rsidP="00E84E90">
      <w:pPr>
        <w:spacing w:line="480" w:lineRule="auto"/>
        <w:rPr>
          <w:sz w:val="24"/>
          <w:szCs w:val="24"/>
        </w:rPr>
      </w:pPr>
    </w:p>
    <w:p w:rsidR="00E84E90" w:rsidRDefault="00E84E90" w:rsidP="00E84E90">
      <w:pPr>
        <w:spacing w:line="480" w:lineRule="auto"/>
        <w:rPr>
          <w:sz w:val="24"/>
          <w:szCs w:val="24"/>
        </w:rPr>
      </w:pPr>
    </w:p>
    <w:p w:rsidR="00E84E90" w:rsidRDefault="00E84E90" w:rsidP="00E84E90">
      <w:pPr>
        <w:spacing w:line="480" w:lineRule="auto"/>
        <w:rPr>
          <w:sz w:val="24"/>
          <w:szCs w:val="24"/>
        </w:rPr>
      </w:pPr>
    </w:p>
    <w:p w:rsidR="00E84E90" w:rsidRDefault="00E84E90" w:rsidP="00E84E90">
      <w:pPr>
        <w:spacing w:line="480" w:lineRule="auto"/>
        <w:rPr>
          <w:sz w:val="24"/>
          <w:szCs w:val="24"/>
        </w:rPr>
      </w:pPr>
    </w:p>
    <w:p w:rsidR="00E84E90" w:rsidRDefault="00E84E90" w:rsidP="00E84E90">
      <w:pPr>
        <w:spacing w:line="480" w:lineRule="auto"/>
        <w:rPr>
          <w:sz w:val="24"/>
          <w:szCs w:val="24"/>
        </w:rPr>
      </w:pPr>
    </w:p>
    <w:p w:rsidR="00E84E90" w:rsidRDefault="00E84E90" w:rsidP="00E84E90">
      <w:pPr>
        <w:spacing w:line="480" w:lineRule="auto"/>
        <w:rPr>
          <w:sz w:val="24"/>
          <w:szCs w:val="24"/>
        </w:rPr>
      </w:pPr>
    </w:p>
    <w:p w:rsidR="00E84E90" w:rsidRDefault="00E84E90" w:rsidP="00E84E90">
      <w:pPr>
        <w:spacing w:line="480" w:lineRule="auto"/>
        <w:rPr>
          <w:sz w:val="24"/>
          <w:szCs w:val="24"/>
        </w:rPr>
      </w:pPr>
    </w:p>
    <w:p w:rsidR="00E84E90" w:rsidRDefault="00E84E90" w:rsidP="00E84E90">
      <w:pPr>
        <w:spacing w:line="480" w:lineRule="auto"/>
        <w:rPr>
          <w:sz w:val="24"/>
          <w:szCs w:val="24"/>
        </w:rPr>
      </w:pPr>
    </w:p>
    <w:p w:rsidR="00E84E90" w:rsidRDefault="00E84E90" w:rsidP="00E84E90">
      <w:pPr>
        <w:spacing w:line="480" w:lineRule="auto"/>
        <w:rPr>
          <w:sz w:val="24"/>
          <w:szCs w:val="24"/>
        </w:rPr>
      </w:pPr>
    </w:p>
    <w:p w:rsidR="00E84E90" w:rsidRDefault="00E84E90" w:rsidP="00E84E90">
      <w:pPr>
        <w:spacing w:line="480" w:lineRule="auto"/>
        <w:rPr>
          <w:sz w:val="24"/>
          <w:szCs w:val="24"/>
        </w:rPr>
      </w:pPr>
    </w:p>
    <w:p w:rsidR="00E84E90" w:rsidRDefault="00E84E90" w:rsidP="00E84E90">
      <w:pPr>
        <w:spacing w:line="480" w:lineRule="auto"/>
        <w:rPr>
          <w:sz w:val="24"/>
          <w:szCs w:val="24"/>
        </w:rPr>
      </w:pPr>
    </w:p>
    <w:p w:rsidR="00E84E90" w:rsidRDefault="00E84E90" w:rsidP="00E84E90">
      <w:pPr>
        <w:spacing w:line="480" w:lineRule="auto"/>
        <w:rPr>
          <w:sz w:val="24"/>
          <w:szCs w:val="24"/>
        </w:rPr>
      </w:pPr>
    </w:p>
    <w:p w:rsidR="00E84E90" w:rsidRPr="00DB045C" w:rsidRDefault="00E84E90" w:rsidP="00E84E90">
      <w:pPr>
        <w:spacing w:line="480" w:lineRule="auto"/>
        <w:rPr>
          <w:sz w:val="24"/>
          <w:szCs w:val="24"/>
        </w:rPr>
      </w:pPr>
    </w:p>
    <w:p w:rsidR="00DB045C" w:rsidRPr="00DB045C" w:rsidRDefault="0062741A" w:rsidP="00E84E90">
      <w:pPr>
        <w:spacing w:line="480" w:lineRule="auto"/>
        <w:rPr>
          <w:sz w:val="24"/>
          <w:szCs w:val="24"/>
        </w:rPr>
      </w:pPr>
      <w:r w:rsidRPr="00DB045C">
        <w:rPr>
          <w:sz w:val="24"/>
          <w:szCs w:val="24"/>
        </w:rPr>
        <w:lastRenderedPageBreak/>
        <w:t>References</w:t>
      </w:r>
    </w:p>
    <w:p w:rsidR="00DB045C" w:rsidRDefault="00DB045C" w:rsidP="00E84E90">
      <w:pPr>
        <w:spacing w:line="480" w:lineRule="auto"/>
        <w:rPr>
          <w:sz w:val="24"/>
          <w:szCs w:val="24"/>
        </w:rPr>
      </w:pPr>
      <w:proofErr w:type="gramStart"/>
      <w:r w:rsidRPr="00DB045C">
        <w:rPr>
          <w:sz w:val="24"/>
          <w:szCs w:val="24"/>
        </w:rPr>
        <w:t>Anderson, T. (2004).</w:t>
      </w:r>
      <w:proofErr w:type="gramEnd"/>
      <w:r w:rsidRPr="00DB045C">
        <w:rPr>
          <w:sz w:val="24"/>
          <w:szCs w:val="24"/>
        </w:rPr>
        <w:t xml:space="preserve"> </w:t>
      </w:r>
      <w:proofErr w:type="gramStart"/>
      <w:r w:rsidRPr="00DB045C">
        <w:rPr>
          <w:sz w:val="24"/>
          <w:szCs w:val="24"/>
        </w:rPr>
        <w:t>Toward a theory of online learning.</w:t>
      </w:r>
      <w:proofErr w:type="gramEnd"/>
      <w:r w:rsidRPr="00DB045C">
        <w:rPr>
          <w:sz w:val="24"/>
          <w:szCs w:val="24"/>
        </w:rPr>
        <w:t xml:space="preserve"> In T. Anderson &amp; F. </w:t>
      </w:r>
      <w:proofErr w:type="spellStart"/>
      <w:r w:rsidRPr="00DB045C">
        <w:rPr>
          <w:sz w:val="24"/>
          <w:szCs w:val="24"/>
        </w:rPr>
        <w:t>Elloumi</w:t>
      </w:r>
      <w:proofErr w:type="spellEnd"/>
      <w:r w:rsidRPr="00DB045C">
        <w:rPr>
          <w:sz w:val="24"/>
          <w:szCs w:val="24"/>
        </w:rPr>
        <w:t xml:space="preserve"> (</w:t>
      </w:r>
      <w:proofErr w:type="spellStart"/>
      <w:r w:rsidRPr="00DB045C">
        <w:rPr>
          <w:sz w:val="24"/>
          <w:szCs w:val="24"/>
        </w:rPr>
        <w:t>Eds</w:t>
      </w:r>
      <w:proofErr w:type="spellEnd"/>
      <w:r w:rsidRPr="00DB045C">
        <w:rPr>
          <w:sz w:val="24"/>
          <w:szCs w:val="24"/>
        </w:rPr>
        <w:t>),</w:t>
      </w:r>
    </w:p>
    <w:p w:rsidR="00DB045C" w:rsidRDefault="00DB045C" w:rsidP="00E84E90">
      <w:pPr>
        <w:spacing w:line="480" w:lineRule="auto"/>
        <w:ind w:firstLine="720"/>
        <w:rPr>
          <w:sz w:val="24"/>
          <w:szCs w:val="24"/>
        </w:rPr>
      </w:pPr>
      <w:r w:rsidRPr="00DB045C">
        <w:rPr>
          <w:sz w:val="24"/>
          <w:szCs w:val="24"/>
        </w:rPr>
        <w:t xml:space="preserve"> </w:t>
      </w:r>
      <w:proofErr w:type="gramStart"/>
      <w:r w:rsidRPr="00DB045C">
        <w:rPr>
          <w:i/>
          <w:sz w:val="24"/>
          <w:szCs w:val="24"/>
        </w:rPr>
        <w:t xml:space="preserve">Theory and practice of online learning </w:t>
      </w:r>
      <w:r w:rsidRPr="00DB045C">
        <w:rPr>
          <w:sz w:val="24"/>
          <w:szCs w:val="24"/>
        </w:rPr>
        <w:t>(pp. 33-60).</w:t>
      </w:r>
      <w:proofErr w:type="gramEnd"/>
      <w:r w:rsidRPr="00DB045C">
        <w:rPr>
          <w:i/>
          <w:sz w:val="24"/>
          <w:szCs w:val="24"/>
        </w:rPr>
        <w:t xml:space="preserve"> </w:t>
      </w:r>
      <w:r w:rsidRPr="00DB045C">
        <w:rPr>
          <w:sz w:val="24"/>
          <w:szCs w:val="24"/>
        </w:rPr>
        <w:t xml:space="preserve">Athabasca, AB: Athabasca University. </w:t>
      </w:r>
    </w:p>
    <w:p w:rsidR="00DB045C" w:rsidRDefault="00DB045C" w:rsidP="00E84E90">
      <w:pPr>
        <w:spacing w:line="480" w:lineRule="auto"/>
        <w:ind w:firstLine="720"/>
        <w:rPr>
          <w:sz w:val="24"/>
          <w:szCs w:val="24"/>
          <w:u w:val="single"/>
        </w:rPr>
      </w:pPr>
      <w:r w:rsidRPr="00DB045C">
        <w:rPr>
          <w:sz w:val="24"/>
          <w:szCs w:val="24"/>
        </w:rPr>
        <w:t>September 12, 2012 @</w:t>
      </w:r>
      <w:r w:rsidRPr="00DB045C">
        <w:rPr>
          <w:sz w:val="24"/>
          <w:szCs w:val="24"/>
          <w:u w:val="single"/>
        </w:rPr>
        <w:t>http://cde.athabascau.ca/</w:t>
      </w:r>
      <w:proofErr w:type="spellStart"/>
      <w:r w:rsidRPr="00DB045C">
        <w:rPr>
          <w:sz w:val="24"/>
          <w:szCs w:val="24"/>
          <w:u w:val="single"/>
        </w:rPr>
        <w:t>online_book</w:t>
      </w:r>
      <w:proofErr w:type="spellEnd"/>
      <w:r w:rsidRPr="00DB045C">
        <w:rPr>
          <w:sz w:val="24"/>
          <w:szCs w:val="24"/>
          <w:u w:val="single"/>
        </w:rPr>
        <w:t>/ch2.html</w:t>
      </w:r>
    </w:p>
    <w:p w:rsidR="00294B43" w:rsidRDefault="00294B43" w:rsidP="00E84E90">
      <w:pPr>
        <w:spacing w:line="480" w:lineRule="auto"/>
        <w:rPr>
          <w:sz w:val="24"/>
          <w:szCs w:val="24"/>
        </w:rPr>
      </w:pPr>
      <w:proofErr w:type="gramStart"/>
      <w:r w:rsidRPr="00DB045C">
        <w:rPr>
          <w:sz w:val="24"/>
          <w:szCs w:val="24"/>
        </w:rPr>
        <w:t>Beard, C., Wilson, J. P. &amp; McCarter, R. (2007).</w:t>
      </w:r>
      <w:proofErr w:type="gramEnd"/>
      <w:r w:rsidRPr="00DB045C">
        <w:rPr>
          <w:sz w:val="24"/>
          <w:szCs w:val="24"/>
        </w:rPr>
        <w:t xml:space="preserve"> Towards a theory of e-learning: Experiential e-</w:t>
      </w:r>
    </w:p>
    <w:p w:rsidR="00294B43" w:rsidRDefault="00294B43" w:rsidP="00E84E90">
      <w:pPr>
        <w:spacing w:line="480" w:lineRule="auto"/>
        <w:rPr>
          <w:sz w:val="24"/>
          <w:szCs w:val="24"/>
        </w:rPr>
      </w:pPr>
      <w:r>
        <w:rPr>
          <w:sz w:val="24"/>
          <w:szCs w:val="24"/>
        </w:rPr>
        <w:tab/>
      </w:r>
      <w:proofErr w:type="gramStart"/>
      <w:r w:rsidRPr="00DB045C">
        <w:rPr>
          <w:sz w:val="24"/>
          <w:szCs w:val="24"/>
        </w:rPr>
        <w:t>learning</w:t>
      </w:r>
      <w:proofErr w:type="gramEnd"/>
      <w:r w:rsidRPr="00DB045C">
        <w:rPr>
          <w:sz w:val="24"/>
          <w:szCs w:val="24"/>
        </w:rPr>
        <w:t xml:space="preserve">. </w:t>
      </w:r>
      <w:proofErr w:type="gramStart"/>
      <w:r w:rsidRPr="00DB045C">
        <w:rPr>
          <w:i/>
          <w:sz w:val="24"/>
          <w:szCs w:val="24"/>
        </w:rPr>
        <w:t xml:space="preserve">Journal of Hospitality, Leisure, Sport and Tourism Education, </w:t>
      </w:r>
      <w:r w:rsidRPr="00DB045C">
        <w:rPr>
          <w:sz w:val="24"/>
          <w:szCs w:val="24"/>
        </w:rPr>
        <w:t>6(2), 3 -15.</w:t>
      </w:r>
      <w:proofErr w:type="gramEnd"/>
      <w:r w:rsidRPr="00DB045C">
        <w:rPr>
          <w:sz w:val="24"/>
          <w:szCs w:val="24"/>
        </w:rPr>
        <w:t xml:space="preserve"> </w:t>
      </w:r>
    </w:p>
    <w:p w:rsidR="00294B43" w:rsidRDefault="00294B43" w:rsidP="00E84E90">
      <w:pPr>
        <w:spacing w:line="480" w:lineRule="auto"/>
        <w:rPr>
          <w:sz w:val="24"/>
          <w:szCs w:val="24"/>
        </w:rPr>
      </w:pPr>
      <w:proofErr w:type="spellStart"/>
      <w:r w:rsidRPr="00DB045C">
        <w:rPr>
          <w:sz w:val="24"/>
          <w:szCs w:val="24"/>
        </w:rPr>
        <w:t>Carwile</w:t>
      </w:r>
      <w:proofErr w:type="spellEnd"/>
      <w:r w:rsidRPr="00DB045C">
        <w:rPr>
          <w:sz w:val="24"/>
          <w:szCs w:val="24"/>
        </w:rPr>
        <w:t xml:space="preserve">, J. (2007). </w:t>
      </w:r>
      <w:proofErr w:type="gramStart"/>
      <w:r w:rsidRPr="00DB045C">
        <w:rPr>
          <w:sz w:val="24"/>
          <w:szCs w:val="24"/>
        </w:rPr>
        <w:t>A constructivist approach to online teaching and learning.</w:t>
      </w:r>
      <w:proofErr w:type="gramEnd"/>
      <w:r w:rsidRPr="00DB045C">
        <w:rPr>
          <w:sz w:val="24"/>
          <w:szCs w:val="24"/>
        </w:rPr>
        <w:t xml:space="preserve"> </w:t>
      </w:r>
      <w:r w:rsidRPr="00DB045C">
        <w:rPr>
          <w:i/>
          <w:sz w:val="24"/>
          <w:szCs w:val="24"/>
        </w:rPr>
        <w:t xml:space="preserve">Inquiry, </w:t>
      </w:r>
      <w:r w:rsidRPr="00DB045C">
        <w:rPr>
          <w:sz w:val="24"/>
          <w:szCs w:val="24"/>
        </w:rPr>
        <w:t>12(1), 68</w:t>
      </w:r>
    </w:p>
    <w:p w:rsidR="00294B43" w:rsidRDefault="00294B43" w:rsidP="00E84E90">
      <w:pPr>
        <w:spacing w:line="480" w:lineRule="auto"/>
        <w:ind w:firstLine="720"/>
        <w:rPr>
          <w:sz w:val="24"/>
          <w:szCs w:val="24"/>
        </w:rPr>
      </w:pPr>
      <w:r w:rsidRPr="00DB045C">
        <w:rPr>
          <w:sz w:val="24"/>
          <w:szCs w:val="24"/>
        </w:rPr>
        <w:t xml:space="preserve">73. </w:t>
      </w:r>
    </w:p>
    <w:p w:rsidR="00AD175C" w:rsidRDefault="00294B43" w:rsidP="00AD175C">
      <w:pPr>
        <w:spacing w:line="480" w:lineRule="auto"/>
        <w:rPr>
          <w:sz w:val="24"/>
          <w:szCs w:val="24"/>
        </w:rPr>
      </w:pPr>
      <w:proofErr w:type="spellStart"/>
      <w:proofErr w:type="gramStart"/>
      <w:r w:rsidRPr="00DB045C">
        <w:rPr>
          <w:sz w:val="24"/>
          <w:szCs w:val="24"/>
        </w:rPr>
        <w:t>Reushle</w:t>
      </w:r>
      <w:proofErr w:type="spellEnd"/>
      <w:r w:rsidRPr="00DB045C">
        <w:rPr>
          <w:sz w:val="24"/>
          <w:szCs w:val="24"/>
        </w:rPr>
        <w:t xml:space="preserve">, S., </w:t>
      </w:r>
      <w:r w:rsidR="00AD175C">
        <w:rPr>
          <w:sz w:val="24"/>
          <w:szCs w:val="24"/>
        </w:rPr>
        <w:t xml:space="preserve">&amp; </w:t>
      </w:r>
      <w:r w:rsidRPr="00DB045C">
        <w:rPr>
          <w:sz w:val="24"/>
          <w:szCs w:val="24"/>
        </w:rPr>
        <w:t>Mitchell, M. (2009).</w:t>
      </w:r>
      <w:proofErr w:type="gramEnd"/>
      <w:r w:rsidRPr="00DB045C">
        <w:rPr>
          <w:sz w:val="24"/>
          <w:szCs w:val="24"/>
        </w:rPr>
        <w:t xml:space="preserve"> Sharing the journey of facilitator and learner: Online </w:t>
      </w:r>
    </w:p>
    <w:p w:rsidR="00294B43" w:rsidRPr="00294B43" w:rsidRDefault="00AD175C" w:rsidP="00AD175C">
      <w:pPr>
        <w:spacing w:line="480" w:lineRule="auto"/>
        <w:rPr>
          <w:i/>
          <w:sz w:val="24"/>
          <w:szCs w:val="24"/>
        </w:rPr>
      </w:pPr>
      <w:r>
        <w:rPr>
          <w:sz w:val="24"/>
          <w:szCs w:val="24"/>
        </w:rPr>
        <w:tab/>
      </w:r>
      <w:proofErr w:type="gramStart"/>
      <w:r w:rsidR="00294B43" w:rsidRPr="00DB045C">
        <w:rPr>
          <w:sz w:val="24"/>
          <w:szCs w:val="24"/>
        </w:rPr>
        <w:t>pedagogy</w:t>
      </w:r>
      <w:r>
        <w:rPr>
          <w:sz w:val="24"/>
          <w:szCs w:val="24"/>
        </w:rPr>
        <w:t xml:space="preserve"> </w:t>
      </w:r>
      <w:r w:rsidR="00294B43" w:rsidRPr="00DB045C">
        <w:rPr>
          <w:sz w:val="24"/>
          <w:szCs w:val="24"/>
        </w:rPr>
        <w:t xml:space="preserve"> in</w:t>
      </w:r>
      <w:proofErr w:type="gramEnd"/>
      <w:r w:rsidR="00294B43" w:rsidRPr="00DB045C">
        <w:rPr>
          <w:sz w:val="24"/>
          <w:szCs w:val="24"/>
        </w:rPr>
        <w:t xml:space="preserve"> practice.</w:t>
      </w:r>
      <w:r w:rsidR="00294B43" w:rsidRPr="00DB045C">
        <w:rPr>
          <w:i/>
          <w:sz w:val="24"/>
          <w:szCs w:val="24"/>
        </w:rPr>
        <w:t xml:space="preserve"> Journal of Learning Design, </w:t>
      </w:r>
      <w:r w:rsidR="00294B43" w:rsidRPr="00DB045C">
        <w:rPr>
          <w:sz w:val="24"/>
          <w:szCs w:val="24"/>
        </w:rPr>
        <w:t>3(1), 11-20.</w:t>
      </w:r>
      <w:r w:rsidR="00294B43" w:rsidRPr="00DB045C">
        <w:rPr>
          <w:i/>
          <w:sz w:val="24"/>
          <w:szCs w:val="24"/>
        </w:rPr>
        <w:t xml:space="preserve"> </w:t>
      </w:r>
    </w:p>
    <w:p w:rsidR="00DB045C" w:rsidRDefault="0062741A" w:rsidP="00E84E90">
      <w:pPr>
        <w:spacing w:line="480" w:lineRule="auto"/>
        <w:rPr>
          <w:sz w:val="24"/>
          <w:szCs w:val="24"/>
        </w:rPr>
      </w:pPr>
      <w:proofErr w:type="spellStart"/>
      <w:r w:rsidRPr="00DB045C">
        <w:rPr>
          <w:sz w:val="24"/>
          <w:szCs w:val="24"/>
        </w:rPr>
        <w:t>Saeed</w:t>
      </w:r>
      <w:proofErr w:type="spellEnd"/>
      <w:r w:rsidRPr="00DB045C">
        <w:rPr>
          <w:sz w:val="24"/>
          <w:szCs w:val="24"/>
        </w:rPr>
        <w:t>, N., Yang, Y.</w:t>
      </w:r>
      <w:proofErr w:type="gramStart"/>
      <w:r w:rsidRPr="00DB045C">
        <w:rPr>
          <w:sz w:val="24"/>
          <w:szCs w:val="24"/>
        </w:rPr>
        <w:t>,&amp;</w:t>
      </w:r>
      <w:proofErr w:type="gramEnd"/>
      <w:r w:rsidRPr="00DB045C">
        <w:rPr>
          <w:sz w:val="24"/>
          <w:szCs w:val="24"/>
        </w:rPr>
        <w:t xml:space="preserve"> </w:t>
      </w:r>
      <w:proofErr w:type="spellStart"/>
      <w:r w:rsidRPr="00DB045C">
        <w:rPr>
          <w:sz w:val="24"/>
          <w:szCs w:val="24"/>
        </w:rPr>
        <w:t>Sinnappan</w:t>
      </w:r>
      <w:proofErr w:type="spellEnd"/>
      <w:r w:rsidRPr="00DB045C">
        <w:rPr>
          <w:sz w:val="24"/>
          <w:szCs w:val="24"/>
        </w:rPr>
        <w:t>, S. (2009). Emerging web technologies in higher education: A</w:t>
      </w:r>
    </w:p>
    <w:p w:rsidR="00DB045C" w:rsidRDefault="0062741A" w:rsidP="00E84E90">
      <w:pPr>
        <w:spacing w:line="480" w:lineRule="auto"/>
        <w:ind w:firstLine="720"/>
        <w:rPr>
          <w:sz w:val="24"/>
          <w:szCs w:val="24"/>
        </w:rPr>
      </w:pPr>
      <w:r w:rsidRPr="00DB045C">
        <w:rPr>
          <w:sz w:val="24"/>
          <w:szCs w:val="24"/>
        </w:rPr>
        <w:t xml:space="preserve"> </w:t>
      </w:r>
      <w:proofErr w:type="gramStart"/>
      <w:r w:rsidRPr="00DB045C">
        <w:rPr>
          <w:sz w:val="24"/>
          <w:szCs w:val="24"/>
        </w:rPr>
        <w:t>case</w:t>
      </w:r>
      <w:proofErr w:type="gramEnd"/>
      <w:r w:rsidRPr="00DB045C">
        <w:rPr>
          <w:sz w:val="24"/>
          <w:szCs w:val="24"/>
        </w:rPr>
        <w:t xml:space="preserve"> of incorporating blogs, podcasts and social bookmarks in a web programming </w:t>
      </w:r>
    </w:p>
    <w:p w:rsidR="00DB045C" w:rsidRDefault="0062741A" w:rsidP="00E84E90">
      <w:pPr>
        <w:spacing w:line="480" w:lineRule="auto"/>
        <w:ind w:firstLine="720"/>
        <w:rPr>
          <w:i/>
          <w:sz w:val="24"/>
          <w:szCs w:val="24"/>
        </w:rPr>
      </w:pPr>
      <w:proofErr w:type="gramStart"/>
      <w:r w:rsidRPr="00DB045C">
        <w:rPr>
          <w:sz w:val="24"/>
          <w:szCs w:val="24"/>
        </w:rPr>
        <w:t>course</w:t>
      </w:r>
      <w:proofErr w:type="gramEnd"/>
      <w:r w:rsidRPr="00DB045C">
        <w:rPr>
          <w:sz w:val="24"/>
          <w:szCs w:val="24"/>
        </w:rPr>
        <w:t xml:space="preserve"> based on students’ learning styles and technology preferences. </w:t>
      </w:r>
      <w:r w:rsidRPr="00DB045C">
        <w:rPr>
          <w:i/>
          <w:sz w:val="24"/>
          <w:szCs w:val="24"/>
        </w:rPr>
        <w:t xml:space="preserve">Educational </w:t>
      </w:r>
    </w:p>
    <w:p w:rsidR="0062741A" w:rsidRPr="00DB045C" w:rsidRDefault="0062741A" w:rsidP="00E84E90">
      <w:pPr>
        <w:spacing w:line="480" w:lineRule="auto"/>
        <w:ind w:firstLine="720"/>
        <w:rPr>
          <w:sz w:val="24"/>
          <w:szCs w:val="24"/>
        </w:rPr>
      </w:pPr>
      <w:r w:rsidRPr="00DB045C">
        <w:rPr>
          <w:i/>
          <w:sz w:val="24"/>
          <w:szCs w:val="24"/>
        </w:rPr>
        <w:t>Technology &amp; Society,</w:t>
      </w:r>
      <w:r w:rsidRPr="00DB045C">
        <w:rPr>
          <w:sz w:val="24"/>
          <w:szCs w:val="24"/>
        </w:rPr>
        <w:t xml:space="preserve"> 12 (4), 98 – 109. </w:t>
      </w:r>
    </w:p>
    <w:p w:rsidR="00DB045C" w:rsidRDefault="008E7CED" w:rsidP="00E84E90">
      <w:pPr>
        <w:spacing w:line="480" w:lineRule="auto"/>
        <w:rPr>
          <w:sz w:val="24"/>
          <w:szCs w:val="24"/>
        </w:rPr>
      </w:pPr>
      <w:proofErr w:type="spellStart"/>
      <w:proofErr w:type="gramStart"/>
      <w:r w:rsidRPr="00DB045C">
        <w:rPr>
          <w:sz w:val="24"/>
          <w:szCs w:val="24"/>
        </w:rPr>
        <w:t>vanOostveen</w:t>
      </w:r>
      <w:proofErr w:type="spellEnd"/>
      <w:proofErr w:type="gramEnd"/>
      <w:r w:rsidRPr="00DB045C">
        <w:rPr>
          <w:sz w:val="24"/>
          <w:szCs w:val="24"/>
        </w:rPr>
        <w:t>, R., De</w:t>
      </w:r>
      <w:r w:rsidR="00AD175C">
        <w:rPr>
          <w:sz w:val="24"/>
          <w:szCs w:val="24"/>
        </w:rPr>
        <w:t>s</w:t>
      </w:r>
      <w:r w:rsidRPr="00DB045C">
        <w:rPr>
          <w:sz w:val="24"/>
          <w:szCs w:val="24"/>
        </w:rPr>
        <w:t xml:space="preserve">jardins, F., </w:t>
      </w:r>
      <w:r w:rsidR="00AD175C">
        <w:rPr>
          <w:sz w:val="24"/>
          <w:szCs w:val="24"/>
        </w:rPr>
        <w:t xml:space="preserve">&amp; </w:t>
      </w:r>
      <w:r w:rsidRPr="00DB045C">
        <w:rPr>
          <w:sz w:val="24"/>
          <w:szCs w:val="24"/>
        </w:rPr>
        <w:t>Bullock, S. (</w:t>
      </w:r>
      <w:r w:rsidR="008D6F02" w:rsidRPr="00DB045C">
        <w:rPr>
          <w:sz w:val="24"/>
          <w:szCs w:val="24"/>
        </w:rPr>
        <w:t xml:space="preserve">2009). Professional development learning </w:t>
      </w:r>
    </w:p>
    <w:p w:rsidR="00DB045C" w:rsidRDefault="00DB045C" w:rsidP="00E84E90">
      <w:pPr>
        <w:spacing w:line="480" w:lineRule="auto"/>
        <w:rPr>
          <w:sz w:val="24"/>
          <w:szCs w:val="24"/>
        </w:rPr>
      </w:pPr>
      <w:r>
        <w:rPr>
          <w:sz w:val="24"/>
          <w:szCs w:val="24"/>
        </w:rPr>
        <w:tab/>
      </w:r>
      <w:proofErr w:type="gramStart"/>
      <w:r w:rsidR="008D6F02" w:rsidRPr="00DB045C">
        <w:rPr>
          <w:sz w:val="24"/>
          <w:szCs w:val="24"/>
        </w:rPr>
        <w:t>environments</w:t>
      </w:r>
      <w:proofErr w:type="gramEnd"/>
      <w:r w:rsidR="008D6F02" w:rsidRPr="00DB045C">
        <w:rPr>
          <w:sz w:val="24"/>
          <w:szCs w:val="24"/>
        </w:rPr>
        <w:t xml:space="preserve"> (PDLEs) embedded in a</w:t>
      </w:r>
      <w:bookmarkStart w:id="0" w:name="_GoBack"/>
      <w:bookmarkEnd w:id="0"/>
      <w:r w:rsidR="008D6F02" w:rsidRPr="00DB045C">
        <w:rPr>
          <w:sz w:val="24"/>
          <w:szCs w:val="24"/>
        </w:rPr>
        <w:t xml:space="preserve"> collaborative online learning environment (COLE): </w:t>
      </w:r>
    </w:p>
    <w:p w:rsidR="00106324" w:rsidRPr="00DB045C" w:rsidRDefault="00DB045C" w:rsidP="0006595A">
      <w:pPr>
        <w:spacing w:line="480" w:lineRule="auto"/>
        <w:rPr>
          <w:sz w:val="24"/>
          <w:szCs w:val="24"/>
        </w:rPr>
      </w:pPr>
      <w:r>
        <w:rPr>
          <w:sz w:val="24"/>
          <w:szCs w:val="24"/>
        </w:rPr>
        <w:tab/>
      </w:r>
      <w:proofErr w:type="gramStart"/>
      <w:r w:rsidR="008D6F02" w:rsidRPr="00DB045C">
        <w:rPr>
          <w:sz w:val="24"/>
          <w:szCs w:val="24"/>
        </w:rPr>
        <w:t>Moving towards a new conception of online professional learning</w:t>
      </w:r>
      <w:r w:rsidR="00EB6163">
        <w:rPr>
          <w:b/>
          <w:sz w:val="24"/>
          <w:szCs w:val="24"/>
        </w:rPr>
        <w:t>.</w:t>
      </w:r>
      <w:proofErr w:type="gramEnd"/>
      <w:r w:rsidR="00EB6163">
        <w:rPr>
          <w:b/>
          <w:sz w:val="24"/>
          <w:szCs w:val="24"/>
        </w:rPr>
        <w:t xml:space="preserve"> </w:t>
      </w:r>
      <w:r w:rsidR="00BC7435" w:rsidRPr="00DB045C">
        <w:rPr>
          <w:sz w:val="24"/>
          <w:szCs w:val="24"/>
        </w:rPr>
        <w:tab/>
      </w:r>
    </w:p>
    <w:sectPr w:rsidR="00106324" w:rsidRPr="00DB04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E0"/>
    <w:rsid w:val="0000023A"/>
    <w:rsid w:val="00015F3E"/>
    <w:rsid w:val="0006595A"/>
    <w:rsid w:val="00070C46"/>
    <w:rsid w:val="00092F63"/>
    <w:rsid w:val="00106324"/>
    <w:rsid w:val="00143E9B"/>
    <w:rsid w:val="001747D4"/>
    <w:rsid w:val="001D6118"/>
    <w:rsid w:val="001E3155"/>
    <w:rsid w:val="00223147"/>
    <w:rsid w:val="00251803"/>
    <w:rsid w:val="002644B7"/>
    <w:rsid w:val="00285A40"/>
    <w:rsid w:val="00294B43"/>
    <w:rsid w:val="002D58C2"/>
    <w:rsid w:val="003243B6"/>
    <w:rsid w:val="003247B2"/>
    <w:rsid w:val="003354D8"/>
    <w:rsid w:val="003B5BB8"/>
    <w:rsid w:val="003F718B"/>
    <w:rsid w:val="00481D6F"/>
    <w:rsid w:val="00486552"/>
    <w:rsid w:val="00491691"/>
    <w:rsid w:val="004D63C6"/>
    <w:rsid w:val="0050686C"/>
    <w:rsid w:val="00594E02"/>
    <w:rsid w:val="005D782E"/>
    <w:rsid w:val="0062741A"/>
    <w:rsid w:val="00643724"/>
    <w:rsid w:val="00681C7E"/>
    <w:rsid w:val="006E6A29"/>
    <w:rsid w:val="00733EC9"/>
    <w:rsid w:val="00754AD9"/>
    <w:rsid w:val="007C0041"/>
    <w:rsid w:val="007D78A7"/>
    <w:rsid w:val="007F287B"/>
    <w:rsid w:val="007F4F16"/>
    <w:rsid w:val="007F7F7E"/>
    <w:rsid w:val="008404C7"/>
    <w:rsid w:val="008528AA"/>
    <w:rsid w:val="008A3E8B"/>
    <w:rsid w:val="008C006B"/>
    <w:rsid w:val="008D6F02"/>
    <w:rsid w:val="008E7CED"/>
    <w:rsid w:val="008F3188"/>
    <w:rsid w:val="009A073C"/>
    <w:rsid w:val="009E44D0"/>
    <w:rsid w:val="009E7A40"/>
    <w:rsid w:val="00A613E8"/>
    <w:rsid w:val="00A9069B"/>
    <w:rsid w:val="00AC48E8"/>
    <w:rsid w:val="00AD175C"/>
    <w:rsid w:val="00AD6056"/>
    <w:rsid w:val="00B132D9"/>
    <w:rsid w:val="00B629B9"/>
    <w:rsid w:val="00B97AC4"/>
    <w:rsid w:val="00BB51FC"/>
    <w:rsid w:val="00BC7435"/>
    <w:rsid w:val="00C8145F"/>
    <w:rsid w:val="00C84CCE"/>
    <w:rsid w:val="00CE4B23"/>
    <w:rsid w:val="00D5388E"/>
    <w:rsid w:val="00D91D6E"/>
    <w:rsid w:val="00DB045C"/>
    <w:rsid w:val="00DD47BB"/>
    <w:rsid w:val="00DF1F0B"/>
    <w:rsid w:val="00E21B69"/>
    <w:rsid w:val="00E54CE0"/>
    <w:rsid w:val="00E84E90"/>
    <w:rsid w:val="00EB6163"/>
    <w:rsid w:val="00F10100"/>
    <w:rsid w:val="00F67DB1"/>
    <w:rsid w:val="00FC2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045C"/>
  </w:style>
  <w:style w:type="character" w:styleId="Hyperlink">
    <w:name w:val="Hyperlink"/>
    <w:basedOn w:val="DefaultParagraphFont"/>
    <w:uiPriority w:val="99"/>
    <w:semiHidden/>
    <w:unhideWhenUsed/>
    <w:rsid w:val="00DB04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045C"/>
  </w:style>
  <w:style w:type="character" w:styleId="Hyperlink">
    <w:name w:val="Hyperlink"/>
    <w:basedOn w:val="DefaultParagraphFont"/>
    <w:uiPriority w:val="99"/>
    <w:semiHidden/>
    <w:unhideWhenUsed/>
    <w:rsid w:val="00DB0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7331-BBBD-4EBD-9527-79930493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8308</TotalTime>
  <Pages>7</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29</cp:revision>
  <dcterms:created xsi:type="dcterms:W3CDTF">2012-11-10T20:48:00Z</dcterms:created>
  <dcterms:modified xsi:type="dcterms:W3CDTF">2012-12-03T22:24:00Z</dcterms:modified>
</cp:coreProperties>
</file>